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1440"/>
        <w:tblW w:w="5000" w:type="pct"/>
        <w:tblLook w:val="04A0"/>
      </w:tblPr>
      <w:tblGrid>
        <w:gridCol w:w="9288"/>
      </w:tblGrid>
      <w:tr w:rsidR="002472B1" w:rsidRPr="000645EA" w:rsidTr="00B41D09">
        <w:trPr>
          <w:trHeight w:val="1701"/>
        </w:trPr>
        <w:tc>
          <w:tcPr>
            <w:tcW w:w="5000" w:type="pct"/>
          </w:tcPr>
          <w:p w:rsidR="002472B1" w:rsidRPr="006906BF" w:rsidRDefault="006906BF" w:rsidP="00B41D09">
            <w:pPr>
              <w:pStyle w:val="FormtovanvHTML"/>
              <w:jc w:val="center"/>
              <w:rPr>
                <w:rFonts w:ascii="Cambria" w:hAnsi="Cambria" w:cs="Courier New"/>
                <w:smallCaps/>
                <w:sz w:val="32"/>
                <w:szCs w:val="32"/>
                <w:lang w:eastAsia="cs-CZ"/>
              </w:rPr>
            </w:pPr>
            <w:r w:rsidRPr="006906BF">
              <w:rPr>
                <w:rFonts w:ascii="Cambria" w:hAnsi="Cambria"/>
                <w:smallCaps/>
                <w:sz w:val="32"/>
                <w:szCs w:val="32"/>
              </w:rPr>
              <w:t>OBEC RANTÍŘOV</w:t>
            </w:r>
          </w:p>
        </w:tc>
      </w:tr>
      <w:tr w:rsidR="002472B1" w:rsidRPr="000645EA" w:rsidTr="00B41D09">
        <w:trPr>
          <w:trHeight w:val="1518"/>
        </w:trPr>
        <w:tc>
          <w:tcPr>
            <w:tcW w:w="5000" w:type="pct"/>
            <w:tcBorders>
              <w:bottom w:val="single" w:sz="48" w:space="0" w:color="C00000"/>
            </w:tcBorders>
            <w:vAlign w:val="center"/>
          </w:tcPr>
          <w:p w:rsidR="002472B1" w:rsidRPr="000645EA" w:rsidRDefault="00253751" w:rsidP="00B41D09">
            <w:pPr>
              <w:pStyle w:val="Bezmezer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>VÝZVA K PODÁNÍ NABÍDEK</w:t>
            </w:r>
          </w:p>
        </w:tc>
      </w:tr>
      <w:tr w:rsidR="002472B1" w:rsidRPr="000645EA" w:rsidTr="00B41D09">
        <w:trPr>
          <w:trHeight w:val="720"/>
        </w:trPr>
        <w:tc>
          <w:tcPr>
            <w:tcW w:w="5000" w:type="pct"/>
            <w:tcBorders>
              <w:top w:val="single" w:sz="48" w:space="0" w:color="C00000"/>
            </w:tcBorders>
            <w:vAlign w:val="center"/>
          </w:tcPr>
          <w:p w:rsidR="002472B1" w:rsidRPr="000645EA" w:rsidRDefault="002472B1" w:rsidP="00B41D09">
            <w:pPr>
              <w:pStyle w:val="Bezmezer"/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2472B1" w:rsidRPr="000645EA" w:rsidRDefault="002472B1" w:rsidP="007A3611">
            <w:pPr>
              <w:pStyle w:val="Bezmezer"/>
              <w:jc w:val="center"/>
              <w:rPr>
                <w:rFonts w:ascii="Cambria" w:hAnsi="Cambria"/>
                <w:sz w:val="40"/>
                <w:szCs w:val="40"/>
              </w:rPr>
            </w:pPr>
            <w:r w:rsidRPr="000645EA">
              <w:rPr>
                <w:rFonts w:ascii="Cambria" w:hAnsi="Cambria"/>
                <w:sz w:val="32"/>
                <w:szCs w:val="32"/>
              </w:rPr>
              <w:t xml:space="preserve">veřejné zakázky </w:t>
            </w:r>
            <w:r w:rsidR="007A3611" w:rsidRPr="000645EA">
              <w:rPr>
                <w:rFonts w:ascii="Cambria" w:hAnsi="Cambria"/>
                <w:sz w:val="32"/>
                <w:szCs w:val="32"/>
              </w:rPr>
              <w:t xml:space="preserve">malého rozsahu </w:t>
            </w:r>
            <w:r w:rsidR="00784B50" w:rsidRPr="000645EA">
              <w:rPr>
                <w:rFonts w:ascii="Cambria" w:hAnsi="Cambria"/>
                <w:sz w:val="32"/>
                <w:szCs w:val="32"/>
              </w:rPr>
              <w:t>na dodávky</w:t>
            </w:r>
            <w:r w:rsidRPr="000645EA">
              <w:rPr>
                <w:rFonts w:ascii="Cambria" w:hAnsi="Cambria"/>
                <w:sz w:val="32"/>
                <w:szCs w:val="32"/>
              </w:rPr>
              <w:t xml:space="preserve"> zadávané </w:t>
            </w:r>
            <w:r w:rsidR="007A3611" w:rsidRPr="000645EA">
              <w:rPr>
                <w:rFonts w:ascii="Cambria" w:hAnsi="Cambria"/>
                <w:sz w:val="32"/>
                <w:szCs w:val="32"/>
              </w:rPr>
              <w:t>mimo režim</w:t>
            </w:r>
            <w:r w:rsidRPr="000645EA">
              <w:rPr>
                <w:rFonts w:ascii="Cambria" w:hAnsi="Cambria"/>
                <w:sz w:val="32"/>
                <w:szCs w:val="32"/>
              </w:rPr>
              <w:t xml:space="preserve"> zákona</w:t>
            </w:r>
            <w:r w:rsidRPr="000645EA">
              <w:rPr>
                <w:rFonts w:ascii="Cambria" w:hAnsi="Cambria"/>
                <w:sz w:val="32"/>
                <w:szCs w:val="32"/>
              </w:rPr>
              <w:br/>
              <w:t>č. 137/2006 Sb., o veřejných zakázkách, ve znění pozdějších předpisů, (dále jen „zákon“)</w:t>
            </w:r>
            <w:r w:rsidR="00291D57" w:rsidRPr="000645EA">
              <w:rPr>
                <w:rFonts w:ascii="Cambria" w:hAnsi="Cambria"/>
                <w:sz w:val="32"/>
                <w:szCs w:val="32"/>
              </w:rPr>
              <w:t>,</w:t>
            </w:r>
            <w:r w:rsidRPr="000645EA">
              <w:rPr>
                <w:rStyle w:val="Nadpis7Char"/>
                <w:rFonts w:ascii="Cambria" w:hAnsi="Cambria"/>
                <w:sz w:val="40"/>
                <w:szCs w:val="40"/>
              </w:rPr>
              <w:t xml:space="preserve"> </w:t>
            </w:r>
            <w:r w:rsidRPr="000645EA">
              <w:rPr>
                <w:rStyle w:val="Nadpis7Char"/>
                <w:rFonts w:ascii="Cambria" w:hAnsi="Cambria"/>
                <w:sz w:val="40"/>
                <w:szCs w:val="40"/>
              </w:rPr>
              <w:br/>
            </w:r>
            <w:r w:rsidR="00291D57" w:rsidRPr="000645EA">
              <w:rPr>
                <w:rStyle w:val="apple-style-span"/>
                <w:rFonts w:asciiTheme="majorHAnsi" w:hAnsiTheme="majorHAnsi"/>
                <w:sz w:val="32"/>
                <w:szCs w:val="32"/>
              </w:rPr>
              <w:t>dle</w:t>
            </w:r>
            <w:r w:rsidRPr="000645EA">
              <w:rPr>
                <w:rStyle w:val="apple-style-span"/>
                <w:rFonts w:asciiTheme="majorHAnsi" w:hAnsiTheme="majorHAnsi"/>
                <w:sz w:val="32"/>
                <w:szCs w:val="32"/>
              </w:rPr>
              <w:t xml:space="preserve"> </w:t>
            </w:r>
            <w:r w:rsidRPr="000645EA">
              <w:rPr>
                <w:rFonts w:asciiTheme="majorHAnsi" w:hAnsiTheme="majorHAnsi"/>
                <w:sz w:val="32"/>
                <w:szCs w:val="32"/>
              </w:rPr>
              <w:t>Závazných pokynů pro žadatele a příjemce podpory v OPŽP</w:t>
            </w:r>
          </w:p>
        </w:tc>
      </w:tr>
      <w:tr w:rsidR="002472B1" w:rsidRPr="000645EA" w:rsidTr="00B41D09">
        <w:trPr>
          <w:trHeight w:val="360"/>
        </w:trPr>
        <w:tc>
          <w:tcPr>
            <w:tcW w:w="5000" w:type="pct"/>
            <w:vAlign w:val="center"/>
          </w:tcPr>
          <w:p w:rsidR="002472B1" w:rsidRPr="000645EA" w:rsidRDefault="002472B1" w:rsidP="00B41D09">
            <w:pPr>
              <w:pStyle w:val="Bezmezer"/>
              <w:jc w:val="center"/>
            </w:pPr>
          </w:p>
        </w:tc>
      </w:tr>
      <w:tr w:rsidR="002472B1" w:rsidRPr="000645EA" w:rsidTr="00B41D09">
        <w:trPr>
          <w:trHeight w:val="1845"/>
        </w:trPr>
        <w:tc>
          <w:tcPr>
            <w:tcW w:w="5000" w:type="pct"/>
            <w:tcBorders>
              <w:bottom w:val="single" w:sz="24" w:space="0" w:color="C00000"/>
            </w:tcBorders>
            <w:vAlign w:val="center"/>
          </w:tcPr>
          <w:p w:rsidR="002472B1" w:rsidRPr="000645EA" w:rsidRDefault="002472B1" w:rsidP="00784B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0645EA">
              <w:rPr>
                <w:rFonts w:ascii="Cambria" w:hAnsi="Cambria" w:cs="Courier New"/>
                <w:bCs/>
                <w:sz w:val="40"/>
                <w:szCs w:val="40"/>
                <w:lang w:eastAsia="cs-CZ"/>
              </w:rPr>
              <w:t>S názvem</w:t>
            </w:r>
            <w:r w:rsidRPr="000645EA">
              <w:rPr>
                <w:rFonts w:cs="Courier New"/>
                <w:b/>
                <w:bCs/>
                <w:sz w:val="44"/>
                <w:szCs w:val="44"/>
                <w:lang w:eastAsia="cs-CZ"/>
              </w:rPr>
              <w:br/>
            </w:r>
            <w:r w:rsidRPr="000645EA">
              <w:rPr>
                <w:sz w:val="40"/>
                <w:szCs w:val="40"/>
              </w:rPr>
              <w:t xml:space="preserve">  </w:t>
            </w:r>
            <w:r w:rsidR="00784B50" w:rsidRPr="000645EA">
              <w:rPr>
                <w:rFonts w:cs="Arial"/>
                <w:b/>
                <w:sz w:val="40"/>
                <w:szCs w:val="40"/>
              </w:rPr>
              <w:t>„</w:t>
            </w:r>
            <w:r w:rsidR="00D70140" w:rsidRPr="000645EA">
              <w:rPr>
                <w:rFonts w:cs="Arial"/>
                <w:b/>
              </w:rPr>
              <w:t xml:space="preserve"> </w:t>
            </w:r>
            <w:r w:rsidR="00DB2984" w:rsidRPr="00DB2984">
              <w:rPr>
                <w:rFonts w:cs="JohnSansTextPro"/>
                <w:b/>
                <w:sz w:val="44"/>
                <w:szCs w:val="44"/>
                <w:lang w:eastAsia="cs-CZ"/>
              </w:rPr>
              <w:t>Přírodní hřiště Mateřská škola Rantířov</w:t>
            </w:r>
            <w:r w:rsidR="00784B50" w:rsidRPr="000645EA">
              <w:rPr>
                <w:rFonts w:cs="Arial"/>
                <w:b/>
                <w:sz w:val="40"/>
                <w:szCs w:val="40"/>
              </w:rPr>
              <w:t>“</w:t>
            </w:r>
          </w:p>
        </w:tc>
      </w:tr>
      <w:tr w:rsidR="002472B1" w:rsidRPr="000645EA" w:rsidTr="00B41D09">
        <w:trPr>
          <w:trHeight w:val="360"/>
        </w:trPr>
        <w:tc>
          <w:tcPr>
            <w:tcW w:w="5000" w:type="pct"/>
            <w:tcBorders>
              <w:top w:val="single" w:sz="24" w:space="0" w:color="C00000"/>
            </w:tcBorders>
            <w:vAlign w:val="center"/>
          </w:tcPr>
          <w:p w:rsidR="002472B1" w:rsidRPr="000645EA" w:rsidRDefault="002472B1" w:rsidP="00B41D09">
            <w:pPr>
              <w:pStyle w:val="Bezmezer"/>
              <w:jc w:val="center"/>
              <w:rPr>
                <w:b/>
                <w:bCs/>
              </w:rPr>
            </w:pPr>
          </w:p>
          <w:p w:rsidR="002472B1" w:rsidRPr="000645EA" w:rsidRDefault="002472B1" w:rsidP="00B41D09">
            <w:pPr>
              <w:pStyle w:val="Bezmezer"/>
              <w:jc w:val="center"/>
              <w:rPr>
                <w:b/>
                <w:bCs/>
              </w:rPr>
            </w:pPr>
          </w:p>
          <w:p w:rsidR="002472B1" w:rsidRPr="000645EA" w:rsidRDefault="002472B1" w:rsidP="00B41D09">
            <w:pPr>
              <w:pStyle w:val="Bezmezer"/>
              <w:jc w:val="center"/>
              <w:rPr>
                <w:b/>
                <w:bCs/>
              </w:rPr>
            </w:pPr>
          </w:p>
        </w:tc>
      </w:tr>
    </w:tbl>
    <w:p w:rsidR="00784B50" w:rsidRPr="000645EA" w:rsidRDefault="00784B50" w:rsidP="00784B50">
      <w:pPr>
        <w:jc w:val="center"/>
      </w:pPr>
      <w:r w:rsidRPr="000645EA">
        <w:rPr>
          <w:noProof/>
          <w:lang w:eastAsia="cs-CZ"/>
        </w:rPr>
        <w:drawing>
          <wp:inline distT="0" distB="0" distL="0" distR="0">
            <wp:extent cx="5760720" cy="924560"/>
            <wp:effectExtent l="0" t="0" r="0" b="8890"/>
            <wp:docPr id="2" name="Obrázek 2" descr="Popis: 9939-banner_opzp_fs_erdf_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9939-banner_opzp_fs_erdf_gra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50" w:rsidRPr="000645EA" w:rsidRDefault="00784B50" w:rsidP="00784B50">
      <w:pPr>
        <w:jc w:val="center"/>
      </w:pPr>
      <w:r w:rsidRPr="000645EA">
        <w:rPr>
          <w:noProof/>
          <w:lang w:eastAsia="cs-CZ"/>
        </w:rPr>
        <w:drawing>
          <wp:inline distT="0" distB="0" distL="0" distR="0">
            <wp:extent cx="3657600" cy="14351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50" w:rsidRPr="000645EA" w:rsidRDefault="00784B50" w:rsidP="00784B50">
      <w:pPr>
        <w:pStyle w:val="Bezmezer"/>
        <w:jc w:val="center"/>
        <w:rPr>
          <w:rFonts w:ascii="Cambria" w:hAnsi="Cambria"/>
          <w:b/>
          <w:sz w:val="24"/>
          <w:szCs w:val="24"/>
        </w:rPr>
      </w:pPr>
      <w:r w:rsidRPr="000645EA">
        <w:rPr>
          <w:rFonts w:ascii="Cambria" w:hAnsi="Cambria"/>
          <w:b/>
          <w:sz w:val="24"/>
          <w:szCs w:val="24"/>
        </w:rPr>
        <w:t>Zpracovatelem zadávací dokumentace je RPA Tender, s. r. o.</w:t>
      </w:r>
    </w:p>
    <w:p w:rsidR="00784B50" w:rsidRPr="000645EA" w:rsidRDefault="00784B50" w:rsidP="00784B50">
      <w:pPr>
        <w:jc w:val="center"/>
      </w:pPr>
    </w:p>
    <w:p w:rsidR="00ED409D" w:rsidRDefault="006710B0">
      <w:pPr>
        <w:pStyle w:val="Obsah1"/>
        <w:rPr>
          <w:rFonts w:asciiTheme="minorHAnsi" w:eastAsiaTheme="minorEastAsia" w:hAnsiTheme="minorHAnsi" w:cstheme="minorBidi"/>
          <w:noProof/>
          <w:sz w:val="22"/>
          <w:u w:val="none"/>
          <w:lang w:eastAsia="cs-CZ"/>
        </w:rPr>
      </w:pPr>
      <w:r w:rsidRPr="006710B0">
        <w:rPr>
          <w:rStyle w:val="apple-style-span"/>
          <w:szCs w:val="18"/>
        </w:rPr>
        <w:lastRenderedPageBreak/>
        <w:fldChar w:fldCharType="begin"/>
      </w:r>
      <w:r w:rsidR="002472B1" w:rsidRPr="000645EA">
        <w:rPr>
          <w:rStyle w:val="apple-style-span"/>
          <w:szCs w:val="18"/>
        </w:rPr>
        <w:instrText xml:space="preserve"> TOC \o "1-2" \h \z \u </w:instrText>
      </w:r>
      <w:r w:rsidRPr="006710B0">
        <w:rPr>
          <w:rStyle w:val="apple-style-span"/>
          <w:szCs w:val="18"/>
        </w:rPr>
        <w:fldChar w:fldCharType="separate"/>
      </w:r>
      <w:hyperlink w:anchor="_Toc398017792" w:history="1">
        <w:r w:rsidR="00ED409D" w:rsidRPr="00A36A6A">
          <w:rPr>
            <w:rStyle w:val="Hypertextovodkaz"/>
            <w:noProof/>
          </w:rPr>
          <w:t>I.</w:t>
        </w:r>
        <w:r w:rsidR="00ED409D">
          <w:rPr>
            <w:rFonts w:asciiTheme="minorHAnsi" w:eastAsiaTheme="minorEastAsia" w:hAnsiTheme="minorHAnsi" w:cstheme="minorBidi"/>
            <w:noProof/>
            <w:sz w:val="22"/>
            <w:u w:val="none"/>
            <w:lang w:eastAsia="cs-CZ"/>
          </w:rPr>
          <w:tab/>
        </w:r>
        <w:r w:rsidR="00ED409D" w:rsidRPr="00A36A6A">
          <w:rPr>
            <w:rStyle w:val="Hypertextovodkaz"/>
            <w:noProof/>
          </w:rPr>
          <w:t>ZÁKLADNÍ ÚDAJE O VÝBĚROVÉM ŘÍZENÍ</w:t>
        </w:r>
        <w:r w:rsidR="00ED409D">
          <w:rPr>
            <w:noProof/>
            <w:webHidden/>
          </w:rPr>
          <w:tab/>
        </w:r>
        <w:r w:rsidR="00ED409D">
          <w:rPr>
            <w:noProof/>
            <w:webHidden/>
          </w:rPr>
          <w:fldChar w:fldCharType="begin"/>
        </w:r>
        <w:r w:rsidR="00ED409D">
          <w:rPr>
            <w:noProof/>
            <w:webHidden/>
          </w:rPr>
          <w:instrText xml:space="preserve"> PAGEREF _Toc398017792 \h </w:instrText>
        </w:r>
        <w:r w:rsidR="00ED409D">
          <w:rPr>
            <w:noProof/>
            <w:webHidden/>
          </w:rPr>
        </w:r>
        <w:r w:rsidR="00ED409D">
          <w:rPr>
            <w:noProof/>
            <w:webHidden/>
          </w:rPr>
          <w:fldChar w:fldCharType="separate"/>
        </w:r>
        <w:r w:rsidR="00ED409D">
          <w:rPr>
            <w:noProof/>
            <w:webHidden/>
          </w:rPr>
          <w:t>4</w:t>
        </w:r>
        <w:r w:rsidR="00ED409D"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793" w:history="1">
        <w:r w:rsidRPr="00A36A6A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Preambule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794" w:history="1">
        <w:r w:rsidRPr="00A36A6A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Identifikační údaje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795" w:history="1">
        <w:r w:rsidRPr="00A36A6A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Zástupce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796" w:history="1">
        <w:r w:rsidRPr="00A36A6A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Předmět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797" w:history="1">
        <w:r w:rsidRPr="00A36A6A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Doba plnění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798" w:history="1">
        <w:r w:rsidRPr="00A36A6A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Místo plnění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799" w:history="1">
        <w:r w:rsidRPr="00A36A6A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Platební podmínky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1"/>
        <w:rPr>
          <w:rFonts w:asciiTheme="minorHAnsi" w:eastAsiaTheme="minorEastAsia" w:hAnsiTheme="minorHAnsi" w:cstheme="minorBidi"/>
          <w:noProof/>
          <w:sz w:val="22"/>
          <w:u w:val="none"/>
          <w:lang w:eastAsia="cs-CZ"/>
        </w:rPr>
      </w:pPr>
      <w:hyperlink w:anchor="_Toc398017800" w:history="1">
        <w:r w:rsidRPr="00A36A6A">
          <w:rPr>
            <w:rStyle w:val="Hypertextovodkaz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sz w:val="22"/>
            <w:u w:val="none"/>
            <w:lang w:eastAsia="cs-CZ"/>
          </w:rPr>
          <w:tab/>
        </w:r>
        <w:r w:rsidRPr="00A36A6A">
          <w:rPr>
            <w:rStyle w:val="Hypertextovodkaz"/>
            <w:noProof/>
          </w:rPr>
          <w:t>KVALIFIKAČNÍ PŘEDPOKLADY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01" w:history="1">
        <w:r w:rsidRPr="00A36A6A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Požadovaný rozsah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02" w:history="1">
        <w:r w:rsidRPr="00A36A6A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Prokazování splnění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03" w:history="1">
        <w:r w:rsidRPr="00A36A6A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Základní kvalifikační předpoklady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04" w:history="1">
        <w:r w:rsidRPr="00A36A6A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Profesní kvalifikační předpoklady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05" w:history="1">
        <w:r w:rsidRPr="00A36A6A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Výpis ze seznamu kvalifikovaných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06" w:history="1">
        <w:r w:rsidRPr="00A36A6A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Ekonomická a finanční způsobilost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07" w:history="1">
        <w:r w:rsidRPr="00A36A6A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Technické kvalifikační předpoklady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08" w:history="1">
        <w:r w:rsidRPr="00A36A6A">
          <w:rPr>
            <w:rStyle w:val="Hypertextovodkaz"/>
            <w:rFonts w:asciiTheme="majorHAnsi" w:hAnsiTheme="majorHAnsi" w:cs="Arial"/>
            <w:noProof/>
          </w:rPr>
          <w:t>a)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rFonts w:asciiTheme="majorHAnsi" w:hAnsiTheme="majorHAnsi" w:cs="Arial"/>
            <w:noProof/>
          </w:rPr>
          <w:t>Seznam dodávek provedených dodavatelem, který obsahuje: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09" w:history="1">
        <w:r w:rsidRPr="00A36A6A">
          <w:rPr>
            <w:rStyle w:val="Hypertextovodkaz"/>
            <w:rFonts w:asciiTheme="majorHAnsi" w:hAnsiTheme="majorHAnsi" w:cs="Arial"/>
            <w:noProof/>
          </w:rPr>
          <w:t>nejméně 3 zakázky na dodávky v uplynulých 3 letech s obdobným předmětem plnění (tj. zakázek, které zahrnovaly současně jak dodávku herních prvků, tak regeneraci zeleně, tak terénní úpravy) každá v hodnotě nejméně 500.000,- Kč bez DPH. V seznamu bude výslovně uvedeno, že všechny zakázky zahrnovaly současně jak dodávku herních prvků, tak regeneraci zeleně, tak terénní úpravy.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10" w:history="1">
        <w:r w:rsidRPr="00A36A6A">
          <w:rPr>
            <w:rStyle w:val="Hypertextovodkaz"/>
            <w:rFonts w:asciiTheme="majorHAnsi" w:hAnsiTheme="majorHAnsi" w:cs="Arial"/>
            <w:noProof/>
          </w:rPr>
          <w:t>b)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rFonts w:asciiTheme="majorHAnsi" w:hAnsiTheme="majorHAnsi" w:cs="Arial"/>
            <w:noProof/>
          </w:rPr>
          <w:t>Osvědčení vydané či podepsané veřejným zadavatelem, pokud bylo zboží dodáno veřejnému zadavateli,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11" w:history="1">
        <w:r w:rsidRPr="00A36A6A">
          <w:rPr>
            <w:rStyle w:val="Hypertextovodkaz"/>
            <w:rFonts w:asciiTheme="majorHAnsi" w:hAnsiTheme="majorHAnsi" w:cs="Arial"/>
            <w:noProof/>
          </w:rPr>
          <w:t>c)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rFonts w:asciiTheme="majorHAnsi" w:hAnsiTheme="majorHAnsi" w:cs="Arial"/>
            <w:noProof/>
          </w:rPr>
          <w:t>Osvědčení vydané jinou osobou, pokud bylo zboží dodáno jiné osobě než veřejnému zadavateli, nebo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12" w:history="1">
        <w:r w:rsidRPr="00A36A6A">
          <w:rPr>
            <w:rStyle w:val="Hypertextovodkaz"/>
            <w:rFonts w:asciiTheme="majorHAnsi" w:hAnsiTheme="majorHAnsi" w:cs="Arial"/>
            <w:noProof/>
          </w:rPr>
          <w:t>d)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rFonts w:asciiTheme="majorHAnsi" w:hAnsiTheme="majorHAnsi" w:cs="Arial"/>
            <w:noProof/>
          </w:rPr>
          <w:t>Smlouvu s jinou osobou (než veřejným zadavatelem) a doklad o uskutečnění plnění dodavatele, není-li současně možné osvědčení podle písm. b) od této osoby získat z důvodů spočívajících na její straně.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13" w:history="1">
        <w:r w:rsidRPr="00A36A6A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Místo, způsob a lhůta k podávání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14" w:history="1">
        <w:r w:rsidRPr="00A36A6A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Hodnotící kritéria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15" w:history="1">
        <w:r w:rsidRPr="00A36A6A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Zadávací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1"/>
        <w:rPr>
          <w:rFonts w:asciiTheme="minorHAnsi" w:eastAsiaTheme="minorEastAsia" w:hAnsiTheme="minorHAnsi" w:cstheme="minorBidi"/>
          <w:noProof/>
          <w:sz w:val="22"/>
          <w:u w:val="none"/>
          <w:lang w:eastAsia="cs-CZ"/>
        </w:rPr>
      </w:pPr>
      <w:hyperlink w:anchor="_Toc398017816" w:history="1">
        <w:r w:rsidRPr="00A36A6A">
          <w:rPr>
            <w:rStyle w:val="Hypertextovodkaz"/>
            <w:noProof/>
            <w:lang w:eastAsia="cs-CZ"/>
          </w:rPr>
          <w:t>III.</w:t>
        </w:r>
        <w:r>
          <w:rPr>
            <w:rFonts w:asciiTheme="minorHAnsi" w:eastAsiaTheme="minorEastAsia" w:hAnsiTheme="minorHAnsi" w:cstheme="minorBidi"/>
            <w:noProof/>
            <w:sz w:val="22"/>
            <w:u w:val="none"/>
            <w:lang w:eastAsia="cs-CZ"/>
          </w:rPr>
          <w:tab/>
        </w:r>
        <w:r w:rsidRPr="00A36A6A">
          <w:rPr>
            <w:rStyle w:val="Hypertextovodkaz"/>
            <w:noProof/>
            <w:lang w:eastAsia="cs-CZ"/>
          </w:rPr>
          <w:t>ZÁVEREČNÁ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17" w:history="1">
        <w:r w:rsidRPr="00A36A6A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noProof/>
          </w:rPr>
          <w:t>Závěrečná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18" w:history="1">
        <w:r w:rsidRPr="00A36A6A">
          <w:rPr>
            <w:rStyle w:val="Hypertextovodkaz"/>
            <w:rFonts w:asciiTheme="majorHAnsi" w:hAnsiTheme="majorHAnsi"/>
            <w:noProof/>
          </w:rPr>
          <w:t>18.1.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rFonts w:asciiTheme="majorHAnsi" w:hAnsiTheme="majorHAnsi" w:cs="Arial"/>
            <w:noProof/>
          </w:rPr>
          <w:t>Zadavatel si vyhrazuje právo odmítnout všechny předložené nabídky a neuzavřít smlouvu s žádným z uchazečů, a to zejména v souvislosti se skutečností, že realizace projektu je závislá na získání finančních prostředků z fondů EU. Uchazeči jsou povinni na tuto podmínku přistoupit, a to bez nároku na jakoukoli formu náhrady škody.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19" w:history="1">
        <w:r w:rsidRPr="00A36A6A">
          <w:rPr>
            <w:rStyle w:val="Hypertextovodkaz"/>
            <w:rFonts w:asciiTheme="majorHAnsi" w:hAnsiTheme="majorHAnsi"/>
            <w:noProof/>
          </w:rPr>
          <w:t>18.2.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rFonts w:asciiTheme="majorHAnsi" w:hAnsiTheme="majorHAnsi" w:cs="Arial"/>
            <w:noProof/>
          </w:rPr>
          <w:t>Nejedná se o zadávací řízení podle ZVZ. Postupy podle ZVZ budou pro toto řízení využívány pouze podpůrně.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D409D" w:rsidRDefault="00ED40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98017820" w:history="1">
        <w:r w:rsidRPr="00A36A6A">
          <w:rPr>
            <w:rStyle w:val="Hypertextovodkaz"/>
            <w:rFonts w:asciiTheme="majorHAnsi" w:hAnsiTheme="majorHAnsi"/>
            <w:noProof/>
          </w:rPr>
          <w:t>18.3.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36A6A">
          <w:rPr>
            <w:rStyle w:val="Hypertextovodkaz"/>
            <w:rFonts w:asciiTheme="majorHAnsi" w:hAnsiTheme="majorHAnsi" w:cs="Arial"/>
            <w:noProof/>
          </w:rPr>
          <w:t>V souladu s ustanovením § 2 písm. e) zákona č. 320/2001 Sb., o finanční kontrole ve veřejné správě, bude dodavatel vybraný na základě tohoto výběrového řízení osobou povinnou spolupůsobit při výkonu finanční kontroly.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_Toc398017820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472B1" w:rsidRPr="000645EA" w:rsidRDefault="006710B0" w:rsidP="002472B1">
      <w:pPr>
        <w:rPr>
          <w:rStyle w:val="apple-style-span"/>
          <w:szCs w:val="18"/>
        </w:rPr>
      </w:pPr>
      <w:r w:rsidRPr="000645EA">
        <w:rPr>
          <w:rStyle w:val="apple-style-span"/>
          <w:szCs w:val="18"/>
        </w:rPr>
        <w:fldChar w:fldCharType="end"/>
      </w:r>
    </w:p>
    <w:p w:rsidR="002472B1" w:rsidRPr="000645EA" w:rsidRDefault="002472B1" w:rsidP="002472B1">
      <w:pPr>
        <w:rPr>
          <w:rStyle w:val="apple-style-span"/>
          <w:szCs w:val="18"/>
        </w:rPr>
      </w:pPr>
    </w:p>
    <w:p w:rsidR="002472B1" w:rsidRPr="000645EA" w:rsidRDefault="002472B1" w:rsidP="00534C9F">
      <w:pPr>
        <w:pStyle w:val="Nadpis1"/>
      </w:pPr>
      <w:r w:rsidRPr="000645EA">
        <w:rPr>
          <w:rStyle w:val="apple-style-span"/>
        </w:rPr>
        <w:br w:type="page"/>
      </w:r>
      <w:bookmarkStart w:id="0" w:name="_Toc398017792"/>
      <w:r w:rsidRPr="000645EA">
        <w:rPr>
          <w:rStyle w:val="apple-style-span"/>
        </w:rPr>
        <w:lastRenderedPageBreak/>
        <w:t>ZÁKLADNÍ ÚDAJE O </w:t>
      </w:r>
      <w:r w:rsidR="007A07D9" w:rsidRPr="000645EA">
        <w:rPr>
          <w:rStyle w:val="apple-style-span"/>
        </w:rPr>
        <w:t>VÝBĚROVÉM</w:t>
      </w:r>
      <w:r w:rsidRPr="000645EA">
        <w:rPr>
          <w:rStyle w:val="apple-style-span"/>
        </w:rPr>
        <w:t xml:space="preserve"> ŘÍZENÍ</w:t>
      </w:r>
      <w:bookmarkEnd w:id="0"/>
    </w:p>
    <w:p w:rsidR="002472B1" w:rsidRPr="000645EA" w:rsidRDefault="002472B1" w:rsidP="00F7766D">
      <w:pPr>
        <w:pStyle w:val="Nadpis2"/>
      </w:pPr>
      <w:bookmarkStart w:id="1" w:name="_Toc398017793"/>
      <w:r w:rsidRPr="000645EA">
        <w:t>Preambule</w:t>
      </w:r>
      <w:bookmarkEnd w:id="1"/>
    </w:p>
    <w:p w:rsidR="002472B1" w:rsidRPr="000645EA" w:rsidRDefault="002472B1" w:rsidP="00F36683">
      <w:pPr>
        <w:pStyle w:val="Nadpis3"/>
      </w:pPr>
      <w:r w:rsidRPr="000645EA">
        <w:t xml:space="preserve">Zadávací dokumentace je vypracována jako podklad pro podání nabídek dodavatelů v rámci </w:t>
      </w:r>
      <w:r w:rsidR="00291D57" w:rsidRPr="000645EA">
        <w:t>výběrového</w:t>
      </w:r>
      <w:r w:rsidRPr="000645EA">
        <w:t xml:space="preserve"> řízení </w:t>
      </w:r>
      <w:r w:rsidR="00DA7E69" w:rsidRPr="000645EA">
        <w:t xml:space="preserve">na veřejnou zakázku malého rozsahu na </w:t>
      </w:r>
      <w:r w:rsidR="00784B50" w:rsidRPr="000645EA">
        <w:t>dodávky</w:t>
      </w:r>
      <w:r w:rsidR="00DA7E69" w:rsidRPr="000645EA">
        <w:t xml:space="preserve"> zadávanou </w:t>
      </w:r>
      <w:r w:rsidR="00291D57" w:rsidRPr="000645EA">
        <w:t>mimo režim zákona</w:t>
      </w:r>
      <w:r w:rsidRPr="000645EA">
        <w:t xml:space="preserve">. Práva, povinnosti či podmínky v této dokumentaci neuvedené se řídí </w:t>
      </w:r>
      <w:r w:rsidRPr="000645EA">
        <w:rPr>
          <w:rStyle w:val="apple-style-span"/>
        </w:rPr>
        <w:t>Závaznými pokyny pro žadatele a příjemce podpory v</w:t>
      </w:r>
      <w:r w:rsidR="00291D57" w:rsidRPr="000645EA">
        <w:rPr>
          <w:rStyle w:val="apple-style-span"/>
        </w:rPr>
        <w:t> </w:t>
      </w:r>
      <w:r w:rsidRPr="000645EA">
        <w:rPr>
          <w:rStyle w:val="apple-style-span"/>
        </w:rPr>
        <w:t>OPŽP</w:t>
      </w:r>
      <w:r w:rsidR="00291D57" w:rsidRPr="000645EA">
        <w:rPr>
          <w:rStyle w:val="apple-style-span"/>
        </w:rPr>
        <w:t>, případně analogicky zákonem tam, kde na něj zadavatele odkáže</w:t>
      </w:r>
      <w:r w:rsidRPr="000645EA">
        <w:t>. Zadávací dokumentace obsahuje veškeré náležitosti, včetně obchodních podmínek, které jsou její přílohou</w:t>
      </w:r>
      <w:r w:rsidR="00291D57" w:rsidRPr="000645EA">
        <w:t xml:space="preserve"> a nedílnou součástí</w:t>
      </w:r>
      <w:r w:rsidRPr="000645EA">
        <w:t xml:space="preserve">. Podáním nabídky </w:t>
      </w:r>
      <w:r w:rsidR="00291D57" w:rsidRPr="000645EA">
        <w:t>ve výběrovém řízení</w:t>
      </w:r>
      <w:r w:rsidRPr="000645EA">
        <w:t xml:space="preserve"> přijímá dodavatel plně a bez výhrad zadávací podmínky, včetně všech příloh a případných dodatků k těmto zadávacím podmínkám. Dodavatel podáním nabídky </w:t>
      </w:r>
      <w:r w:rsidR="00291D57" w:rsidRPr="000645EA">
        <w:t>ve výběrovém řízení</w:t>
      </w:r>
      <w:r w:rsidRPr="000645EA">
        <w:t xml:space="preserve"> uznává právo zadavatele na zrušení </w:t>
      </w:r>
      <w:r w:rsidR="00DA7E69" w:rsidRPr="000645EA">
        <w:t>výběrového řízení</w:t>
      </w:r>
      <w:r w:rsidRPr="000645EA">
        <w:t xml:space="preserve"> </w:t>
      </w:r>
      <w:r w:rsidR="00DD6072" w:rsidRPr="000645EA">
        <w:t xml:space="preserve">v souladu se </w:t>
      </w:r>
      <w:r w:rsidR="00DD6072" w:rsidRPr="000645EA">
        <w:rPr>
          <w:rStyle w:val="apple-style-span"/>
        </w:rPr>
        <w:t>Závaznými pokyny pro žadatele a příjemce podpory v OPŽP, případně analogicky se zákonem</w:t>
      </w:r>
      <w:r w:rsidR="00DD6072" w:rsidRPr="000645EA">
        <w:t xml:space="preserve">. </w:t>
      </w:r>
      <w:r w:rsidRPr="000645EA">
        <w:t xml:space="preserve">Pokud dodavatel neposkytne včas všechny požadované informace a dokumentaci, nebo pokud jeho nabídka nebude v každém ohledu odpovídat zadávacím podmínkám, může to mít za důsledek vyřazení nabídky a následné vyloučení dodavatele </w:t>
      </w:r>
      <w:r w:rsidR="00291D57" w:rsidRPr="000645EA">
        <w:t>z výběrového řízení</w:t>
      </w:r>
      <w:r w:rsidRPr="000645EA">
        <w:t>.</w:t>
      </w:r>
    </w:p>
    <w:p w:rsidR="002472B1" w:rsidRPr="000645EA" w:rsidRDefault="00C9447C" w:rsidP="002472B1">
      <w:pPr>
        <w:pStyle w:val="Nadpis3"/>
      </w:pPr>
      <w:r w:rsidRPr="000645EA">
        <w:rPr>
          <w:b/>
        </w:rPr>
        <w:t>V případech, kdy zadavatel odkazuje na zákon, znamená to analogickou aplikaci těchto ustanovení</w:t>
      </w:r>
      <w:r w:rsidRPr="000645EA">
        <w:t>.</w:t>
      </w:r>
    </w:p>
    <w:p w:rsidR="002472B1" w:rsidRPr="000645EA" w:rsidRDefault="002472B1" w:rsidP="00F7766D">
      <w:pPr>
        <w:pStyle w:val="Nadpis2"/>
      </w:pPr>
      <w:bookmarkStart w:id="2" w:name="_Toc398017794"/>
      <w:r w:rsidRPr="000645EA">
        <w:t>Identifikační údaje zadavatele</w:t>
      </w:r>
      <w:bookmarkEnd w:id="2"/>
    </w:p>
    <w:p w:rsidR="00784B50" w:rsidRPr="00C92699" w:rsidRDefault="002472B1" w:rsidP="00784B50">
      <w:pPr>
        <w:tabs>
          <w:tab w:val="left" w:pos="3119"/>
        </w:tabs>
        <w:spacing w:line="360" w:lineRule="auto"/>
        <w:ind w:left="3119" w:hanging="3119"/>
        <w:rPr>
          <w:szCs w:val="24"/>
        </w:rPr>
      </w:pPr>
      <w:r w:rsidRPr="00C92699">
        <w:rPr>
          <w:szCs w:val="24"/>
        </w:rPr>
        <w:t xml:space="preserve">Název zadavatel:            </w:t>
      </w:r>
      <w:r w:rsidRPr="00C92699">
        <w:rPr>
          <w:szCs w:val="24"/>
        </w:rPr>
        <w:tab/>
      </w:r>
      <w:r w:rsidR="00C92699">
        <w:rPr>
          <w:rFonts w:cs="Tahoma"/>
          <w:b/>
          <w:szCs w:val="24"/>
          <w:lang w:eastAsia="cs-CZ"/>
        </w:rPr>
        <w:t>O</w:t>
      </w:r>
      <w:r w:rsidR="00DB2984" w:rsidRPr="00C92699">
        <w:rPr>
          <w:rFonts w:cs="Tahoma"/>
          <w:b/>
          <w:szCs w:val="24"/>
          <w:lang w:eastAsia="cs-CZ"/>
        </w:rPr>
        <w:t>bec Rantířov</w:t>
      </w:r>
    </w:p>
    <w:p w:rsidR="00DB2984" w:rsidRPr="00C92699" w:rsidRDefault="002472B1" w:rsidP="00784B50">
      <w:pPr>
        <w:tabs>
          <w:tab w:val="left" w:pos="3119"/>
        </w:tabs>
        <w:spacing w:line="360" w:lineRule="auto"/>
        <w:ind w:left="3119" w:hanging="3119"/>
        <w:rPr>
          <w:rFonts w:cs="Cambria,Bold"/>
          <w:b/>
          <w:bCs/>
          <w:szCs w:val="24"/>
          <w:lang w:eastAsia="cs-CZ"/>
        </w:rPr>
      </w:pPr>
      <w:r w:rsidRPr="00C92699">
        <w:rPr>
          <w:szCs w:val="24"/>
        </w:rPr>
        <w:t xml:space="preserve">Sídlo zadavatele:        </w:t>
      </w:r>
      <w:r w:rsidRPr="00C92699">
        <w:rPr>
          <w:szCs w:val="24"/>
        </w:rPr>
        <w:tab/>
      </w:r>
      <w:r w:rsidR="00DB2984" w:rsidRPr="00025658">
        <w:rPr>
          <w:rFonts w:cs="Cambria,Bold"/>
          <w:bCs/>
          <w:szCs w:val="24"/>
          <w:lang w:eastAsia="cs-CZ"/>
        </w:rPr>
        <w:t>Rantířov 78,</w:t>
      </w:r>
      <w:r w:rsidR="00D43E57" w:rsidRPr="00025658">
        <w:rPr>
          <w:rFonts w:cs="Tahoma"/>
          <w:szCs w:val="24"/>
          <w:lang w:eastAsia="cs-CZ"/>
        </w:rPr>
        <w:t xml:space="preserve"> 588 41</w:t>
      </w:r>
      <w:r w:rsidR="00025658" w:rsidRPr="00025658">
        <w:rPr>
          <w:rFonts w:cs="Arial"/>
          <w:noProof/>
        </w:rPr>
        <w:t xml:space="preserve"> Vyskytná nad Jihlavou</w:t>
      </w:r>
    </w:p>
    <w:p w:rsidR="002472B1" w:rsidRPr="00C92699" w:rsidRDefault="002472B1" w:rsidP="00784B50">
      <w:pPr>
        <w:tabs>
          <w:tab w:val="left" w:pos="3119"/>
        </w:tabs>
        <w:spacing w:line="360" w:lineRule="auto"/>
        <w:ind w:left="3119" w:hanging="3119"/>
        <w:rPr>
          <w:szCs w:val="24"/>
        </w:rPr>
      </w:pPr>
      <w:r w:rsidRPr="00C92699">
        <w:rPr>
          <w:szCs w:val="24"/>
        </w:rPr>
        <w:t>Statutární orgán:</w:t>
      </w:r>
      <w:r w:rsidRPr="00C92699">
        <w:rPr>
          <w:szCs w:val="24"/>
        </w:rPr>
        <w:tab/>
      </w:r>
      <w:r w:rsidR="00DB2984" w:rsidRPr="00C92699">
        <w:rPr>
          <w:rFonts w:cs="Arial"/>
          <w:szCs w:val="24"/>
        </w:rPr>
        <w:t>Renata Menšíková, starostka</w:t>
      </w:r>
    </w:p>
    <w:p w:rsidR="00DB2984" w:rsidRPr="00C92699" w:rsidRDefault="002472B1" w:rsidP="002472B1">
      <w:pPr>
        <w:tabs>
          <w:tab w:val="left" w:pos="3119"/>
        </w:tabs>
        <w:rPr>
          <w:rFonts w:cs="Tahoma"/>
          <w:szCs w:val="24"/>
          <w:lang w:eastAsia="cs-CZ"/>
        </w:rPr>
      </w:pPr>
      <w:r w:rsidRPr="00C92699">
        <w:rPr>
          <w:szCs w:val="24"/>
        </w:rPr>
        <w:t>IČ zadavatele:</w:t>
      </w:r>
      <w:r w:rsidRPr="00C92699">
        <w:rPr>
          <w:szCs w:val="24"/>
        </w:rPr>
        <w:tab/>
      </w:r>
      <w:r w:rsidR="00DB2984" w:rsidRPr="00C92699">
        <w:rPr>
          <w:rFonts w:cs="Tahoma"/>
          <w:szCs w:val="24"/>
          <w:lang w:eastAsia="cs-CZ"/>
        </w:rPr>
        <w:t>0054373</w:t>
      </w:r>
      <w:r w:rsidR="00025658">
        <w:rPr>
          <w:rFonts w:cs="Tahoma"/>
          <w:szCs w:val="24"/>
          <w:lang w:eastAsia="cs-CZ"/>
        </w:rPr>
        <w:t>0</w:t>
      </w:r>
    </w:p>
    <w:p w:rsidR="002472B1" w:rsidRPr="00C92699" w:rsidRDefault="002472B1" w:rsidP="002472B1">
      <w:pPr>
        <w:tabs>
          <w:tab w:val="left" w:pos="3119"/>
        </w:tabs>
        <w:rPr>
          <w:rFonts w:cs="Arial"/>
          <w:szCs w:val="24"/>
        </w:rPr>
      </w:pPr>
      <w:r w:rsidRPr="00C92699">
        <w:rPr>
          <w:szCs w:val="24"/>
        </w:rPr>
        <w:t>DIČ zadavatele:</w:t>
      </w:r>
      <w:r w:rsidRPr="00C92699">
        <w:rPr>
          <w:szCs w:val="24"/>
        </w:rPr>
        <w:tab/>
      </w:r>
      <w:r w:rsidRPr="00C92699">
        <w:rPr>
          <w:bCs/>
          <w:szCs w:val="24"/>
        </w:rPr>
        <w:t>CZ</w:t>
      </w:r>
      <w:r w:rsidR="00DB2984" w:rsidRPr="00C92699">
        <w:rPr>
          <w:rFonts w:cs="Tahoma"/>
          <w:szCs w:val="24"/>
          <w:lang w:eastAsia="cs-CZ"/>
        </w:rPr>
        <w:t>0054373</w:t>
      </w:r>
      <w:r w:rsidR="00025658">
        <w:rPr>
          <w:rFonts w:cs="Tahoma"/>
          <w:szCs w:val="24"/>
          <w:lang w:eastAsia="cs-CZ"/>
        </w:rPr>
        <w:t>0</w:t>
      </w:r>
    </w:p>
    <w:p w:rsidR="002472B1" w:rsidRPr="00C92699" w:rsidRDefault="002472B1" w:rsidP="002472B1">
      <w:pPr>
        <w:tabs>
          <w:tab w:val="left" w:pos="3119"/>
        </w:tabs>
        <w:rPr>
          <w:szCs w:val="24"/>
        </w:rPr>
      </w:pPr>
      <w:r w:rsidRPr="00C92699">
        <w:rPr>
          <w:szCs w:val="24"/>
        </w:rPr>
        <w:t>Zápis v OR:</w:t>
      </w:r>
      <w:r w:rsidRPr="00C92699">
        <w:rPr>
          <w:szCs w:val="24"/>
        </w:rPr>
        <w:tab/>
        <w:t xml:space="preserve">nezapisuje se do obchodního rejstříku </w:t>
      </w:r>
    </w:p>
    <w:p w:rsidR="002472B1" w:rsidRPr="00C92699" w:rsidRDefault="002472B1" w:rsidP="002472B1">
      <w:pPr>
        <w:tabs>
          <w:tab w:val="left" w:pos="3119"/>
        </w:tabs>
        <w:rPr>
          <w:szCs w:val="24"/>
        </w:rPr>
      </w:pPr>
      <w:r w:rsidRPr="00C92699">
        <w:rPr>
          <w:szCs w:val="24"/>
        </w:rPr>
        <w:t>Kód státu:</w:t>
      </w:r>
      <w:r w:rsidRPr="00C92699">
        <w:rPr>
          <w:szCs w:val="24"/>
        </w:rPr>
        <w:tab/>
        <w:t xml:space="preserve">CZ, Česká republika  </w:t>
      </w:r>
    </w:p>
    <w:p w:rsidR="002472B1" w:rsidRPr="00C92699" w:rsidRDefault="002472B1" w:rsidP="002472B1">
      <w:pPr>
        <w:tabs>
          <w:tab w:val="left" w:pos="3119"/>
        </w:tabs>
        <w:rPr>
          <w:szCs w:val="24"/>
        </w:rPr>
      </w:pPr>
      <w:r w:rsidRPr="00C92699">
        <w:rPr>
          <w:szCs w:val="24"/>
        </w:rPr>
        <w:t>Kategorie zadavatele:</w:t>
      </w:r>
      <w:r w:rsidRPr="00C92699">
        <w:rPr>
          <w:szCs w:val="24"/>
        </w:rPr>
        <w:tab/>
        <w:t>veřejný zadavatel</w:t>
      </w:r>
    </w:p>
    <w:p w:rsidR="002472B1" w:rsidRPr="000645EA" w:rsidRDefault="002472B1" w:rsidP="00B41D09">
      <w:pPr>
        <w:tabs>
          <w:tab w:val="left" w:pos="3119"/>
        </w:tabs>
        <w:ind w:right="-284"/>
        <w:rPr>
          <w:szCs w:val="24"/>
        </w:rPr>
      </w:pPr>
    </w:p>
    <w:p w:rsidR="002472B1" w:rsidRPr="000645EA" w:rsidRDefault="002472B1" w:rsidP="00F7766D">
      <w:pPr>
        <w:pStyle w:val="Nadpis2"/>
      </w:pPr>
      <w:bookmarkStart w:id="3" w:name="_Toc299618898"/>
      <w:bookmarkStart w:id="4" w:name="_Ref373307912"/>
      <w:bookmarkStart w:id="5" w:name="_Ref373308591"/>
      <w:bookmarkStart w:id="6" w:name="_Toc398017795"/>
      <w:r w:rsidRPr="000645EA">
        <w:lastRenderedPageBreak/>
        <w:t>Zástupce zadavatele</w:t>
      </w:r>
      <w:bookmarkEnd w:id="3"/>
      <w:bookmarkEnd w:id="4"/>
      <w:bookmarkEnd w:id="5"/>
      <w:bookmarkEnd w:id="6"/>
    </w:p>
    <w:p w:rsidR="00534C9F" w:rsidRPr="000645EA" w:rsidRDefault="002472B1" w:rsidP="00534C9F">
      <w:pPr>
        <w:pStyle w:val="Nadpis3"/>
      </w:pPr>
      <w:r w:rsidRPr="000645EA">
        <w:t>Zástupce zadavatele pověřený výkonem zadavatelských činností dle § 151 zákona.</w:t>
      </w:r>
    </w:p>
    <w:p w:rsidR="00A9389D" w:rsidRPr="000645EA" w:rsidRDefault="00A9389D" w:rsidP="00A9389D">
      <w:pPr>
        <w:pStyle w:val="Nadpis3"/>
        <w:numPr>
          <w:ilvl w:val="0"/>
          <w:numId w:val="0"/>
        </w:numPr>
        <w:ind w:left="3119" w:hanging="3119"/>
      </w:pPr>
      <w:r w:rsidRPr="000645EA">
        <w:rPr>
          <w:b/>
        </w:rPr>
        <w:t>Název zást. zad.:</w:t>
      </w:r>
      <w:r w:rsidRPr="000645EA">
        <w:tab/>
      </w:r>
      <w:r w:rsidRPr="000645EA">
        <w:rPr>
          <w:rStyle w:val="Siln"/>
          <w:rFonts w:asciiTheme="majorHAnsi" w:hAnsiTheme="majorHAnsi"/>
          <w:color w:val="000000"/>
          <w:shd w:val="clear" w:color="auto" w:fill="FFFFFF"/>
        </w:rPr>
        <w:t>RPA Tender, s.r.o.</w:t>
      </w:r>
    </w:p>
    <w:p w:rsidR="00A9389D" w:rsidRPr="000645EA" w:rsidRDefault="00A9389D" w:rsidP="00A9389D">
      <w:pPr>
        <w:tabs>
          <w:tab w:val="left" w:pos="3119"/>
        </w:tabs>
        <w:spacing w:line="360" w:lineRule="auto"/>
        <w:rPr>
          <w:szCs w:val="24"/>
        </w:rPr>
      </w:pPr>
      <w:r w:rsidRPr="000645EA">
        <w:rPr>
          <w:szCs w:val="24"/>
        </w:rPr>
        <w:t>Sídlo zást. zadavatele:</w:t>
      </w:r>
      <w:r w:rsidRPr="000645EA">
        <w:rPr>
          <w:szCs w:val="24"/>
        </w:rPr>
        <w:tab/>
        <w:t>Koutného 2269/3, Brno- Líšeň 628 00</w:t>
      </w:r>
    </w:p>
    <w:p w:rsidR="00A9389D" w:rsidRPr="000645EA" w:rsidRDefault="00A9389D" w:rsidP="00A9389D">
      <w:pPr>
        <w:tabs>
          <w:tab w:val="left" w:pos="3119"/>
        </w:tabs>
        <w:spacing w:line="360" w:lineRule="auto"/>
        <w:rPr>
          <w:szCs w:val="24"/>
        </w:rPr>
      </w:pPr>
      <w:r w:rsidRPr="000645EA">
        <w:rPr>
          <w:b/>
          <w:szCs w:val="24"/>
        </w:rPr>
        <w:t>Doručovací adresa:</w:t>
      </w:r>
      <w:r w:rsidRPr="000645EA">
        <w:rPr>
          <w:szCs w:val="24"/>
        </w:rPr>
        <w:tab/>
      </w:r>
      <w:r w:rsidRPr="000645EA">
        <w:rPr>
          <w:b/>
          <w:szCs w:val="24"/>
        </w:rPr>
        <w:t>Starobrněnská 20, 602 00 Brno</w:t>
      </w:r>
    </w:p>
    <w:p w:rsidR="00A9389D" w:rsidRPr="000645EA" w:rsidRDefault="00A9389D" w:rsidP="00A9389D">
      <w:pPr>
        <w:tabs>
          <w:tab w:val="left" w:pos="3119"/>
        </w:tabs>
        <w:rPr>
          <w:szCs w:val="24"/>
        </w:rPr>
      </w:pPr>
      <w:r w:rsidRPr="000645EA">
        <w:rPr>
          <w:szCs w:val="24"/>
        </w:rPr>
        <w:t>Statutární orgán:</w:t>
      </w:r>
      <w:r w:rsidRPr="000645EA">
        <w:rPr>
          <w:szCs w:val="24"/>
        </w:rPr>
        <w:tab/>
        <w:t>Ing. Petr Hladký, jednatel</w:t>
      </w:r>
    </w:p>
    <w:p w:rsidR="00A9389D" w:rsidRPr="000645EA" w:rsidRDefault="00A9389D" w:rsidP="00A9389D">
      <w:pPr>
        <w:tabs>
          <w:tab w:val="left" w:pos="3119"/>
        </w:tabs>
        <w:rPr>
          <w:szCs w:val="24"/>
        </w:rPr>
      </w:pPr>
      <w:r w:rsidRPr="000645EA">
        <w:rPr>
          <w:szCs w:val="24"/>
        </w:rPr>
        <w:t>IČ zást. zadavatele:</w:t>
      </w:r>
      <w:r w:rsidRPr="000645EA">
        <w:rPr>
          <w:szCs w:val="24"/>
        </w:rPr>
        <w:tab/>
      </w:r>
      <w:r w:rsidRPr="000645EA">
        <w:t>29367107</w:t>
      </w:r>
    </w:p>
    <w:p w:rsidR="00A9389D" w:rsidRPr="000645EA" w:rsidRDefault="00A9389D" w:rsidP="00A9389D">
      <w:pPr>
        <w:tabs>
          <w:tab w:val="left" w:pos="3119"/>
        </w:tabs>
        <w:rPr>
          <w:szCs w:val="24"/>
        </w:rPr>
      </w:pPr>
      <w:r w:rsidRPr="000645EA">
        <w:rPr>
          <w:szCs w:val="24"/>
        </w:rPr>
        <w:t>DIČ zást. zadavatele:</w:t>
      </w:r>
      <w:r w:rsidRPr="000645EA">
        <w:rPr>
          <w:szCs w:val="24"/>
        </w:rPr>
        <w:tab/>
        <w:t>CZ</w:t>
      </w:r>
      <w:r w:rsidRPr="000645EA">
        <w:t>29367107</w:t>
      </w:r>
    </w:p>
    <w:p w:rsidR="00A9389D" w:rsidRPr="000645EA" w:rsidRDefault="00A9389D" w:rsidP="00A9389D">
      <w:pPr>
        <w:tabs>
          <w:tab w:val="left" w:pos="3119"/>
        </w:tabs>
        <w:rPr>
          <w:szCs w:val="24"/>
        </w:rPr>
      </w:pPr>
      <w:r w:rsidRPr="000645EA">
        <w:rPr>
          <w:szCs w:val="24"/>
        </w:rPr>
        <w:t>Zápis v OR:</w:t>
      </w:r>
      <w:r w:rsidRPr="000645EA">
        <w:rPr>
          <w:szCs w:val="24"/>
        </w:rPr>
        <w:tab/>
        <w:t>Krajský soud v Brně, oddíl C, vložka 75877</w:t>
      </w:r>
    </w:p>
    <w:p w:rsidR="00A9389D" w:rsidRPr="000645EA" w:rsidRDefault="00A9389D" w:rsidP="00A9389D">
      <w:pPr>
        <w:tabs>
          <w:tab w:val="left" w:pos="3119"/>
        </w:tabs>
        <w:rPr>
          <w:szCs w:val="24"/>
        </w:rPr>
      </w:pPr>
      <w:r w:rsidRPr="000645EA">
        <w:rPr>
          <w:szCs w:val="24"/>
        </w:rPr>
        <w:t>Kontaktní osoba:</w:t>
      </w:r>
      <w:r w:rsidRPr="000645EA">
        <w:rPr>
          <w:szCs w:val="24"/>
        </w:rPr>
        <w:tab/>
      </w:r>
      <w:r w:rsidRPr="000645EA">
        <w:rPr>
          <w:szCs w:val="24"/>
          <w:shd w:val="clear" w:color="auto" w:fill="FFFFFF" w:themeFill="background1"/>
        </w:rPr>
        <w:t>Mgr. Veronika Svobodová</w:t>
      </w:r>
    </w:p>
    <w:p w:rsidR="00A9389D" w:rsidRPr="000645EA" w:rsidRDefault="00A9389D" w:rsidP="00A9389D">
      <w:pPr>
        <w:tabs>
          <w:tab w:val="left" w:pos="3119"/>
        </w:tabs>
        <w:rPr>
          <w:szCs w:val="24"/>
        </w:rPr>
      </w:pPr>
      <w:r w:rsidRPr="000645EA">
        <w:rPr>
          <w:szCs w:val="24"/>
        </w:rPr>
        <w:t>E-mail zást. zadavatele:</w:t>
      </w:r>
      <w:r w:rsidRPr="000645EA">
        <w:rPr>
          <w:szCs w:val="24"/>
        </w:rPr>
        <w:tab/>
      </w:r>
      <w:hyperlink r:id="rId10" w:history="1">
        <w:r w:rsidRPr="000645EA">
          <w:rPr>
            <w:rStyle w:val="Hypertextovodkaz"/>
          </w:rPr>
          <w:t>verejne-zakazky@rpa.cz</w:t>
        </w:r>
      </w:hyperlink>
    </w:p>
    <w:p w:rsidR="002472B1" w:rsidRPr="000645EA" w:rsidRDefault="002472B1" w:rsidP="00F7766D">
      <w:pPr>
        <w:pStyle w:val="Nadpis3"/>
      </w:pPr>
      <w:r w:rsidRPr="000645EA">
        <w:t xml:space="preserve">Zástupce je zmocněn k zastupování zadavatele při výkonu práv a povinností souvisejících </w:t>
      </w:r>
      <w:r w:rsidR="00291D57" w:rsidRPr="000645EA">
        <w:t>s výběrovým řízením</w:t>
      </w:r>
      <w:r w:rsidRPr="000645EA">
        <w:t xml:space="preserve">. Zástupce zadavatele slouží k profesionalizaci zadání této veřejné zakázky a zástupce zadavatele koná </w:t>
      </w:r>
      <w:r w:rsidR="00291D57" w:rsidRPr="000645EA">
        <w:t>ve výběrovém řízení</w:t>
      </w:r>
      <w:r w:rsidRPr="000645EA">
        <w:t xml:space="preserve"> všechny úkony jménem zadavatele </w:t>
      </w:r>
      <w:r w:rsidR="00345A5A" w:rsidRPr="000645EA">
        <w:t>jako svého příkazce dle příkazní smlouvy</w:t>
      </w:r>
      <w:r w:rsidRPr="000645EA">
        <w:t>.</w:t>
      </w:r>
    </w:p>
    <w:p w:rsidR="002472B1" w:rsidRPr="000645EA" w:rsidRDefault="002472B1" w:rsidP="00153919">
      <w:pPr>
        <w:pStyle w:val="Nadpis3"/>
      </w:pPr>
      <w:r w:rsidRPr="000645EA">
        <w:t>Zástupce zadavatele není ve vztahu k veřejné zakázce podjatý a prohlašuje, že se nebude podílet na zpracování žádné nabídky.</w:t>
      </w:r>
    </w:p>
    <w:p w:rsidR="002472B1" w:rsidRPr="000645EA" w:rsidRDefault="002472B1" w:rsidP="00F7766D">
      <w:pPr>
        <w:pStyle w:val="Nadpis2"/>
      </w:pPr>
      <w:bookmarkStart w:id="7" w:name="_Toc398017796"/>
      <w:r w:rsidRPr="000645EA">
        <w:t>Předmět veřejné zakázky</w:t>
      </w:r>
      <w:bookmarkEnd w:id="7"/>
    </w:p>
    <w:p w:rsidR="002472B1" w:rsidRPr="00DB2984" w:rsidRDefault="002472B1" w:rsidP="00F7766D">
      <w:pPr>
        <w:pStyle w:val="Nadpis3"/>
        <w:rPr>
          <w:rFonts w:asciiTheme="majorHAnsi" w:hAnsiTheme="majorHAnsi" w:cs="Arial"/>
          <w:b/>
        </w:rPr>
      </w:pPr>
      <w:r w:rsidRPr="000645EA">
        <w:t>Název veřejné zakázky:</w:t>
      </w:r>
      <w:r w:rsidR="00DB2984" w:rsidRPr="000645EA">
        <w:rPr>
          <w:sz w:val="40"/>
          <w:szCs w:val="40"/>
        </w:rPr>
        <w:t xml:space="preserve">  </w:t>
      </w:r>
      <w:r w:rsidR="00DB2984" w:rsidRPr="00DB2984">
        <w:rPr>
          <w:rFonts w:cs="Arial"/>
          <w:b/>
        </w:rPr>
        <w:t>„</w:t>
      </w:r>
      <w:r w:rsidR="00DB2984" w:rsidRPr="00DB2984">
        <w:rPr>
          <w:rFonts w:asciiTheme="majorHAnsi" w:hAnsiTheme="majorHAnsi" w:cs="JohnSansTextPro"/>
          <w:b/>
          <w:lang w:eastAsia="cs-CZ"/>
        </w:rPr>
        <w:t>Přírodní hřiště Mateřská škola Rantířov</w:t>
      </w:r>
      <w:r w:rsidR="00DB2984" w:rsidRPr="00DB2984">
        <w:rPr>
          <w:rFonts w:cs="Arial"/>
          <w:b/>
        </w:rPr>
        <w:t>“</w:t>
      </w:r>
    </w:p>
    <w:p w:rsidR="00941BD3" w:rsidRPr="00941BD3" w:rsidRDefault="00941BD3" w:rsidP="00941BD3">
      <w:pPr>
        <w:pStyle w:val="Nadpis3"/>
      </w:pPr>
      <w:r w:rsidRPr="00A12E06">
        <w:t>Předmět zakázky bude spolufinancován ze zdrojů Evropské unie, a to konkrétně z Operačního programu Životní prostředí.</w:t>
      </w:r>
    </w:p>
    <w:p w:rsidR="002472B1" w:rsidRPr="000645EA" w:rsidRDefault="002472B1" w:rsidP="00F7766D">
      <w:pPr>
        <w:pStyle w:val="Nadpis3"/>
      </w:pPr>
      <w:r w:rsidRPr="000645EA">
        <w:t>Klasifikace veřejné zakázky za použití kódů CPV:</w:t>
      </w:r>
    </w:p>
    <w:p w:rsidR="00A943AB" w:rsidRPr="000645EA" w:rsidRDefault="00A943AB" w:rsidP="00A943AB">
      <w:pPr>
        <w:pStyle w:val="Nadpis3"/>
        <w:numPr>
          <w:ilvl w:val="0"/>
          <w:numId w:val="0"/>
        </w:numPr>
        <w:ind w:firstLine="709"/>
        <w:rPr>
          <w:rFonts w:asciiTheme="majorHAnsi" w:eastAsia="Calibri" w:hAnsiTheme="majorHAnsi"/>
          <w:bCs w:val="0"/>
          <w:szCs w:val="22"/>
        </w:rPr>
      </w:pPr>
      <w:bookmarkStart w:id="8" w:name="_Toc299618899"/>
      <w:r w:rsidRPr="000645EA">
        <w:rPr>
          <w:rFonts w:asciiTheme="majorHAnsi" w:eastAsia="Calibri" w:hAnsiTheme="majorHAnsi"/>
          <w:bCs w:val="0"/>
          <w:szCs w:val="22"/>
        </w:rPr>
        <w:t>Hlavní:</w:t>
      </w:r>
      <w:r w:rsidRPr="000645EA">
        <w:rPr>
          <w:rFonts w:asciiTheme="majorHAnsi" w:eastAsia="Calibri" w:hAnsiTheme="majorHAnsi"/>
          <w:bCs w:val="0"/>
          <w:szCs w:val="22"/>
        </w:rPr>
        <w:tab/>
        <w:t xml:space="preserve">37535200-9 Vybavení hřišť </w:t>
      </w:r>
    </w:p>
    <w:p w:rsidR="00A943AB" w:rsidRPr="000645EA" w:rsidRDefault="00A943AB" w:rsidP="00A943AB">
      <w:r w:rsidRPr="000645EA">
        <w:tab/>
        <w:t>Vedlejší:</w:t>
      </w:r>
      <w:r w:rsidRPr="000645EA">
        <w:tab/>
        <w:t>45000000-7 Stavební práce</w:t>
      </w:r>
    </w:p>
    <w:p w:rsidR="00A943AB" w:rsidRPr="000645EA" w:rsidRDefault="00A943AB" w:rsidP="00A943AB">
      <w:pPr>
        <w:ind w:left="1418" w:firstLine="709"/>
      </w:pPr>
      <w:r w:rsidRPr="000645EA">
        <w:lastRenderedPageBreak/>
        <w:t>77300000-3 Zahradnické služby</w:t>
      </w:r>
    </w:p>
    <w:p w:rsidR="00A943AB" w:rsidRPr="000645EA" w:rsidRDefault="00A943AB" w:rsidP="00A943AB"/>
    <w:p w:rsidR="002472B1" w:rsidRPr="000645EA" w:rsidRDefault="002472B1" w:rsidP="00F7766D">
      <w:pPr>
        <w:pStyle w:val="Nadpis3"/>
      </w:pPr>
      <w:r w:rsidRPr="000645EA">
        <w:t>Předpokládaná hodnota veřejné zakázky:</w:t>
      </w:r>
    </w:p>
    <w:bookmarkEnd w:id="8"/>
    <w:p w:rsidR="002472B1" w:rsidRPr="00667E7D" w:rsidRDefault="002472B1" w:rsidP="002472B1">
      <w:pPr>
        <w:pStyle w:val="Nadpis4"/>
        <w:numPr>
          <w:ilvl w:val="0"/>
          <w:numId w:val="0"/>
        </w:numPr>
        <w:ind w:left="709"/>
        <w:rPr>
          <w:b/>
        </w:rPr>
      </w:pPr>
      <w:r w:rsidRPr="000645EA">
        <w:rPr>
          <w:b/>
        </w:rPr>
        <w:t xml:space="preserve">Předpokládaná hodnota VZ </w:t>
      </w:r>
      <w:r w:rsidR="006E3721" w:rsidRPr="000645EA">
        <w:rPr>
          <w:b/>
        </w:rPr>
        <w:t>bez DPH</w:t>
      </w:r>
      <w:r w:rsidR="006E3721" w:rsidRPr="000645EA">
        <w:rPr>
          <w:b/>
        </w:rPr>
        <w:tab/>
      </w:r>
      <w:r w:rsidR="006E3721" w:rsidRPr="000645EA">
        <w:rPr>
          <w:b/>
        </w:rPr>
        <w:tab/>
      </w:r>
      <w:r w:rsidR="00DB2984">
        <w:rPr>
          <w:b/>
        </w:rPr>
        <w:t>1 084 622</w:t>
      </w:r>
      <w:r w:rsidRPr="00667E7D">
        <w:rPr>
          <w:b/>
        </w:rPr>
        <w:t>,- Kč</w:t>
      </w:r>
    </w:p>
    <w:p w:rsidR="002472B1" w:rsidRPr="000645EA" w:rsidRDefault="006E3721" w:rsidP="00A9389D">
      <w:r w:rsidRPr="00667E7D">
        <w:tab/>
      </w:r>
      <w:r w:rsidR="002472B1" w:rsidRPr="00667E7D">
        <w:t>Zadavatel má přesně</w:t>
      </w:r>
      <w:r w:rsidR="002472B1" w:rsidRPr="000645EA">
        <w:t xml:space="preserve"> vyčleněné finanční prostředky na realizaci předmětn</w:t>
      </w:r>
      <w:r w:rsidR="00A9389D" w:rsidRPr="000645EA">
        <w:t>é veřejné zakázky. Z toho důvodu</w:t>
      </w:r>
      <w:r w:rsidR="002472B1" w:rsidRPr="000645EA">
        <w:t xml:space="preserve"> není možné po zadavateli požadovat, aby pokračoval </w:t>
      </w:r>
      <w:r w:rsidR="00291D57" w:rsidRPr="000645EA">
        <w:t>ve výběrovém řízení</w:t>
      </w:r>
      <w:r w:rsidR="002472B1" w:rsidRPr="000645EA">
        <w:t xml:space="preserve"> v případě, že by se měl zavázat k realizaci s vyšší finanční náročností, než je předpokládaná hodnota veřejné zakázky.</w:t>
      </w:r>
    </w:p>
    <w:p w:rsidR="00A9389D" w:rsidRPr="000645EA" w:rsidRDefault="002472B1" w:rsidP="00A9389D">
      <w:pPr>
        <w:pStyle w:val="Nadpis3"/>
      </w:pPr>
      <w:r w:rsidRPr="000645EA">
        <w:t xml:space="preserve">Předmětem veřejné zakázky </w:t>
      </w:r>
      <w:r w:rsidR="003E32C4" w:rsidRPr="000645EA">
        <w:rPr>
          <w:b/>
        </w:rPr>
        <w:t>na dodávky</w:t>
      </w:r>
      <w:r w:rsidR="003E32C4" w:rsidRPr="000645EA">
        <w:t xml:space="preserve"> </w:t>
      </w:r>
      <w:r w:rsidRPr="000645EA">
        <w:t>je realizace díla v rámci projektu s názvem:</w:t>
      </w:r>
      <w:r w:rsidR="00DB2984" w:rsidRPr="000645EA">
        <w:rPr>
          <w:sz w:val="40"/>
          <w:szCs w:val="40"/>
        </w:rPr>
        <w:t xml:space="preserve"> </w:t>
      </w:r>
      <w:r w:rsidR="00DB2984" w:rsidRPr="00DB2984">
        <w:rPr>
          <w:rFonts w:cs="Arial"/>
          <w:b/>
        </w:rPr>
        <w:t>„</w:t>
      </w:r>
      <w:r w:rsidR="00DB2984" w:rsidRPr="00DB2984">
        <w:rPr>
          <w:rFonts w:asciiTheme="majorHAnsi" w:hAnsiTheme="majorHAnsi" w:cs="JohnSansTextPro"/>
          <w:b/>
          <w:lang w:eastAsia="cs-CZ"/>
        </w:rPr>
        <w:t>Přírodní hřiště Mateřská škola Rantířov</w:t>
      </w:r>
      <w:r w:rsidR="00DB2984" w:rsidRPr="00DB2984">
        <w:rPr>
          <w:rFonts w:cs="Arial"/>
          <w:b/>
        </w:rPr>
        <w:t>“</w:t>
      </w:r>
      <w:r w:rsidRPr="000645EA">
        <w:t xml:space="preserve">. </w:t>
      </w:r>
      <w:r w:rsidR="00A9389D" w:rsidRPr="000645EA">
        <w:rPr>
          <w:rFonts w:asciiTheme="majorHAnsi" w:hAnsiTheme="majorHAnsi"/>
        </w:rPr>
        <w:t xml:space="preserve">Jedná se o </w:t>
      </w:r>
      <w:r w:rsidR="00A9389D" w:rsidRPr="000645EA">
        <w:rPr>
          <w:rFonts w:asciiTheme="majorHAnsi" w:hAnsiTheme="majorHAnsi" w:cs="Arial"/>
        </w:rPr>
        <w:t>dodání herních prvků a poskytnutí s tím souvisejících služeb a stavebních prací spočívající v umístění a montáži a sadové úpravy, dle projektové dokumentace, která je součástí zadávací dokumentace.</w:t>
      </w:r>
    </w:p>
    <w:p w:rsidR="002472B1" w:rsidRPr="000645EA" w:rsidRDefault="002472B1" w:rsidP="00F7766D">
      <w:pPr>
        <w:pStyle w:val="Nadpis3"/>
      </w:pPr>
      <w:r w:rsidRPr="000645EA">
        <w:t xml:space="preserve">Podrobně je předmět veřejné zakázky popsán v projektové dokumentaci pro veřejnou zakázku </w:t>
      </w:r>
      <w:r w:rsidR="00DB2984" w:rsidRPr="00DB2984">
        <w:rPr>
          <w:rFonts w:cs="Arial"/>
          <w:b/>
        </w:rPr>
        <w:t>„</w:t>
      </w:r>
      <w:r w:rsidR="00DB2984" w:rsidRPr="00DB2984">
        <w:rPr>
          <w:rFonts w:asciiTheme="majorHAnsi" w:hAnsiTheme="majorHAnsi" w:cs="JohnSansTextPro"/>
          <w:b/>
          <w:lang w:eastAsia="cs-CZ"/>
        </w:rPr>
        <w:t>Přírodní hřiště Mateřská škola Rantířov</w:t>
      </w:r>
      <w:r w:rsidR="00DB2984" w:rsidRPr="00DB2984">
        <w:rPr>
          <w:rFonts w:cs="Arial"/>
          <w:b/>
        </w:rPr>
        <w:t>“</w:t>
      </w:r>
      <w:r w:rsidRPr="000645EA">
        <w:t>. Technické specifikace jsou obsaženy v projektové dokumentaci.</w:t>
      </w:r>
    </w:p>
    <w:p w:rsidR="00B75416" w:rsidRPr="000645EA" w:rsidRDefault="00B75416" w:rsidP="00B75416">
      <w:pPr>
        <w:pStyle w:val="Nadpis3"/>
        <w:rPr>
          <w:lang w:eastAsia="cs-CZ"/>
        </w:rPr>
      </w:pPr>
      <w:bookmarkStart w:id="9" w:name="_Toc299618900"/>
      <w:bookmarkStart w:id="10" w:name="_Toc355954007"/>
      <w:r w:rsidRPr="000645EA">
        <w:rPr>
          <w:lang w:eastAsia="cs-CZ"/>
        </w:rPr>
        <w:t>Technické podmínky stanoví zadavatel odkazem na následující dokumenty podle uvedeného pořadí:</w:t>
      </w:r>
    </w:p>
    <w:p w:rsidR="00B75416" w:rsidRPr="000645EA" w:rsidRDefault="00B75416" w:rsidP="00B75416">
      <w:pPr>
        <w:autoSpaceDE w:val="0"/>
        <w:autoSpaceDN w:val="0"/>
        <w:adjustRightInd w:val="0"/>
        <w:spacing w:before="0" w:after="0"/>
        <w:rPr>
          <w:rFonts w:cs="Arial"/>
          <w:szCs w:val="24"/>
          <w:lang w:eastAsia="cs-CZ"/>
        </w:rPr>
      </w:pPr>
      <w:r w:rsidRPr="000645EA">
        <w:rPr>
          <w:rFonts w:cs="Arial"/>
          <w:szCs w:val="24"/>
          <w:lang w:eastAsia="cs-CZ"/>
        </w:rPr>
        <w:t>a) české technické normy přejímající evropské normy nebo jiné národní technické normy přejímající evropské normy,</w:t>
      </w:r>
    </w:p>
    <w:p w:rsidR="00B75416" w:rsidRPr="000645EA" w:rsidRDefault="00B75416" w:rsidP="00B75416">
      <w:pPr>
        <w:autoSpaceDE w:val="0"/>
        <w:autoSpaceDN w:val="0"/>
        <w:adjustRightInd w:val="0"/>
        <w:spacing w:before="0" w:after="0"/>
        <w:rPr>
          <w:rFonts w:cs="Arial"/>
          <w:szCs w:val="24"/>
          <w:lang w:eastAsia="cs-CZ"/>
        </w:rPr>
      </w:pPr>
      <w:r w:rsidRPr="000645EA">
        <w:rPr>
          <w:rFonts w:cs="Arial"/>
          <w:szCs w:val="24"/>
          <w:lang w:eastAsia="cs-CZ"/>
        </w:rPr>
        <w:t>b) evropská technická schválení,</w:t>
      </w:r>
    </w:p>
    <w:p w:rsidR="00B75416" w:rsidRPr="000645EA" w:rsidRDefault="00B75416" w:rsidP="00B75416">
      <w:pPr>
        <w:autoSpaceDE w:val="0"/>
        <w:autoSpaceDN w:val="0"/>
        <w:adjustRightInd w:val="0"/>
        <w:spacing w:before="0" w:after="0"/>
        <w:rPr>
          <w:rFonts w:cs="Arial"/>
          <w:szCs w:val="24"/>
          <w:lang w:eastAsia="cs-CZ"/>
        </w:rPr>
      </w:pPr>
      <w:r w:rsidRPr="000645EA">
        <w:rPr>
          <w:rFonts w:cs="Arial"/>
          <w:szCs w:val="24"/>
          <w:lang w:eastAsia="cs-CZ"/>
        </w:rPr>
        <w:t>c) obecné technické specifikace stanovené v souladu s postupem uznaným členskými státy Evropské unie a uveřejněné v Úředním věstníku Evropské unie,</w:t>
      </w:r>
    </w:p>
    <w:p w:rsidR="00B75416" w:rsidRPr="000645EA" w:rsidRDefault="00B75416" w:rsidP="00B75416">
      <w:pPr>
        <w:autoSpaceDE w:val="0"/>
        <w:autoSpaceDN w:val="0"/>
        <w:adjustRightInd w:val="0"/>
        <w:spacing w:before="0" w:after="0"/>
        <w:rPr>
          <w:rFonts w:cs="Arial"/>
          <w:szCs w:val="24"/>
          <w:lang w:eastAsia="cs-CZ"/>
        </w:rPr>
      </w:pPr>
      <w:r w:rsidRPr="000645EA">
        <w:rPr>
          <w:rFonts w:cs="Arial"/>
          <w:szCs w:val="24"/>
          <w:lang w:eastAsia="cs-CZ"/>
        </w:rPr>
        <w:t>d) mezinárodní normy, nebo</w:t>
      </w:r>
    </w:p>
    <w:p w:rsidR="00B75416" w:rsidRPr="000645EA" w:rsidRDefault="00B75416" w:rsidP="00B75416">
      <w:pPr>
        <w:autoSpaceDE w:val="0"/>
        <w:autoSpaceDN w:val="0"/>
        <w:adjustRightInd w:val="0"/>
        <w:spacing w:before="0" w:after="0"/>
        <w:rPr>
          <w:rFonts w:cs="Arial"/>
          <w:szCs w:val="24"/>
          <w:lang w:eastAsia="cs-CZ"/>
        </w:rPr>
      </w:pPr>
      <w:r w:rsidRPr="000645EA">
        <w:rPr>
          <w:rFonts w:cs="Arial"/>
          <w:szCs w:val="24"/>
          <w:lang w:eastAsia="cs-CZ"/>
        </w:rPr>
        <w:t>e) jiné typy technických dokumentů než normy, vydané evropskými normalizačními orgány.</w:t>
      </w:r>
    </w:p>
    <w:p w:rsidR="00B75416" w:rsidRPr="000645EA" w:rsidRDefault="00B75416" w:rsidP="00B7541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 w:rsidRPr="000645EA">
        <w:rPr>
          <w:rFonts w:cs="Arial"/>
          <w:szCs w:val="24"/>
          <w:lang w:eastAsia="cs-CZ"/>
        </w:rPr>
        <w:t>Veškeré odkazy na výše uvedené dokumenty jsou uvedeny v projektové dokumentaci, a to bez ohledu na to zda jsou uvedeny v její textové nebo výkresové části. Technické podmínky mohou být v projektové dokumentaci vymezeny rovněž odkazem na:</w:t>
      </w:r>
    </w:p>
    <w:p w:rsidR="00B75416" w:rsidRPr="000645EA" w:rsidRDefault="00B75416" w:rsidP="00B75416">
      <w:pPr>
        <w:autoSpaceDE w:val="0"/>
        <w:autoSpaceDN w:val="0"/>
        <w:adjustRightInd w:val="0"/>
        <w:spacing w:before="0"/>
        <w:rPr>
          <w:rFonts w:cs="Arial"/>
          <w:szCs w:val="24"/>
          <w:lang w:eastAsia="cs-CZ"/>
        </w:rPr>
      </w:pPr>
      <w:r w:rsidRPr="000645EA">
        <w:rPr>
          <w:rFonts w:cs="Arial"/>
          <w:szCs w:val="24"/>
          <w:lang w:eastAsia="cs-CZ"/>
        </w:rPr>
        <w:t>a) české technické normy,</w:t>
      </w:r>
    </w:p>
    <w:p w:rsidR="00B75416" w:rsidRPr="000645EA" w:rsidRDefault="00B75416" w:rsidP="00B75416">
      <w:pPr>
        <w:autoSpaceDE w:val="0"/>
        <w:autoSpaceDN w:val="0"/>
        <w:adjustRightInd w:val="0"/>
        <w:spacing w:before="0"/>
        <w:rPr>
          <w:rFonts w:cs="Arial"/>
          <w:szCs w:val="24"/>
          <w:lang w:eastAsia="cs-CZ"/>
        </w:rPr>
      </w:pPr>
      <w:r w:rsidRPr="000645EA">
        <w:rPr>
          <w:rFonts w:cs="Arial"/>
          <w:szCs w:val="24"/>
          <w:lang w:eastAsia="cs-CZ"/>
        </w:rPr>
        <w:t>b) stavební technická osvědčení, nebo</w:t>
      </w:r>
    </w:p>
    <w:p w:rsidR="00B75416" w:rsidRPr="000645EA" w:rsidRDefault="00B75416" w:rsidP="00B75416">
      <w:pPr>
        <w:autoSpaceDE w:val="0"/>
        <w:autoSpaceDN w:val="0"/>
        <w:adjustRightInd w:val="0"/>
        <w:spacing w:before="0"/>
        <w:rPr>
          <w:rFonts w:cs="Arial"/>
          <w:szCs w:val="24"/>
          <w:lang w:eastAsia="cs-CZ"/>
        </w:rPr>
      </w:pPr>
      <w:r w:rsidRPr="000645EA">
        <w:rPr>
          <w:rFonts w:cs="Arial"/>
          <w:szCs w:val="24"/>
          <w:lang w:eastAsia="cs-CZ"/>
        </w:rPr>
        <w:t>c) národní technické podmínky vztahující se k navrhování, posuzování a</w:t>
      </w:r>
    </w:p>
    <w:p w:rsidR="00B75416" w:rsidRPr="000645EA" w:rsidRDefault="00B75416" w:rsidP="00B75416">
      <w:pPr>
        <w:autoSpaceDE w:val="0"/>
        <w:autoSpaceDN w:val="0"/>
        <w:adjustRightInd w:val="0"/>
        <w:spacing w:before="0"/>
        <w:rPr>
          <w:rFonts w:cs="Arial"/>
          <w:szCs w:val="24"/>
          <w:lang w:eastAsia="cs-CZ"/>
        </w:rPr>
      </w:pPr>
      <w:r w:rsidRPr="000645EA">
        <w:rPr>
          <w:rFonts w:cs="Arial"/>
          <w:szCs w:val="24"/>
          <w:lang w:eastAsia="cs-CZ"/>
        </w:rPr>
        <w:t>provádění staveb a stavebních prací a použití výrobků.</w:t>
      </w:r>
    </w:p>
    <w:p w:rsidR="00B75416" w:rsidRPr="000645EA" w:rsidRDefault="00B75416" w:rsidP="00B75416">
      <w:pPr>
        <w:autoSpaceDE w:val="0"/>
        <w:autoSpaceDN w:val="0"/>
        <w:adjustRightInd w:val="0"/>
        <w:spacing w:before="0"/>
        <w:rPr>
          <w:rFonts w:cs="Arial"/>
          <w:szCs w:val="24"/>
          <w:lang w:eastAsia="cs-CZ"/>
        </w:rPr>
      </w:pPr>
    </w:p>
    <w:p w:rsidR="002472B1" w:rsidRPr="000645EA" w:rsidRDefault="002472B1" w:rsidP="00B75416">
      <w:pPr>
        <w:pStyle w:val="Nadpis2"/>
        <w:spacing w:before="0"/>
      </w:pPr>
      <w:bookmarkStart w:id="11" w:name="_Toc398017797"/>
      <w:r w:rsidRPr="000645EA">
        <w:t>Doba plnění veřejné zakázky</w:t>
      </w:r>
      <w:bookmarkEnd w:id="9"/>
      <w:bookmarkEnd w:id="10"/>
      <w:bookmarkEnd w:id="11"/>
    </w:p>
    <w:p w:rsidR="00C92699" w:rsidRPr="00EE7597" w:rsidRDefault="00C92699" w:rsidP="00C92699">
      <w:pPr>
        <w:pStyle w:val="Nadpis3"/>
        <w:rPr>
          <w:lang w:eastAsia="cs-CZ"/>
        </w:rPr>
      </w:pPr>
      <w:r w:rsidRPr="00EE7597">
        <w:rPr>
          <w:lang w:eastAsia="cs-CZ"/>
        </w:rPr>
        <w:t>Předpokládaný termín zahájení doby plnění je závislý na ukončení zadávacího řízení a je předpokládán na říjen 2014. Provádění díla bude zahájeno na písemnou výzvu objednatele.</w:t>
      </w:r>
    </w:p>
    <w:p w:rsidR="00C92699" w:rsidRPr="00EE7597" w:rsidRDefault="00C92699" w:rsidP="00C92699">
      <w:pPr>
        <w:pStyle w:val="Nadpis3"/>
        <w:rPr>
          <w:lang w:eastAsia="cs-CZ"/>
        </w:rPr>
      </w:pPr>
      <w:r w:rsidRPr="00EE7597">
        <w:rPr>
          <w:lang w:eastAsia="cs-CZ"/>
        </w:rPr>
        <w:t>Dílo bude dokončeno do 2 měsíců od protokolárního předání staveniště, nejpozději však do 31. 12. 2014.</w:t>
      </w:r>
    </w:p>
    <w:p w:rsidR="002472B1" w:rsidRPr="000645EA" w:rsidRDefault="002472B1" w:rsidP="00F7766D">
      <w:pPr>
        <w:pStyle w:val="Nadpis3"/>
      </w:pPr>
      <w:r w:rsidRPr="000645EA">
        <w:t>Splněním předmětu plnění veřejné zakázky je absolutní splnění Obchodních podmínek zadavatele, které jsou přílohou této zadávací dokumentace.</w:t>
      </w:r>
    </w:p>
    <w:p w:rsidR="002472B1" w:rsidRPr="000645EA" w:rsidRDefault="002472B1" w:rsidP="00F7766D">
      <w:pPr>
        <w:pStyle w:val="Nadpis3"/>
      </w:pPr>
      <w:r w:rsidRPr="000645EA">
        <w:t>Zadávací lhůta začíná běžet okamžikem skončení lhůty pro podání nabídek a končí dnem doručení oznámení zadavatele o výběru nejvhodnější nabídky. Délka zadávací lhůty činí 90 kalendářních dnů. Zadávací lhůtou je lhůta, po kterou je dodavatel svojí nabídkou vázán.</w:t>
      </w:r>
    </w:p>
    <w:p w:rsidR="002472B1" w:rsidRPr="000645EA" w:rsidRDefault="002472B1" w:rsidP="00F7766D">
      <w:pPr>
        <w:pStyle w:val="Nadpis2"/>
      </w:pPr>
      <w:bookmarkStart w:id="12" w:name="_Toc355954008"/>
      <w:bookmarkStart w:id="13" w:name="_Toc398017798"/>
      <w:r w:rsidRPr="000645EA">
        <w:t>Místo plnění veřejné zakázky</w:t>
      </w:r>
      <w:bookmarkEnd w:id="12"/>
      <w:bookmarkEnd w:id="13"/>
    </w:p>
    <w:p w:rsidR="00153919" w:rsidRPr="000645EA" w:rsidRDefault="008D14BE" w:rsidP="008D14BE">
      <w:pPr>
        <w:rPr>
          <w:rFonts w:cs="Arial"/>
          <w:szCs w:val="24"/>
          <w:lang w:eastAsia="cs-CZ"/>
        </w:rPr>
      </w:pPr>
      <w:r w:rsidRPr="000645EA">
        <w:rPr>
          <w:rFonts w:cs="Arial"/>
          <w:szCs w:val="24"/>
          <w:lang w:eastAsia="cs-CZ"/>
        </w:rPr>
        <w:t xml:space="preserve">Místem plnění veřejné zakázky je </w:t>
      </w:r>
      <w:r w:rsidRPr="000645EA">
        <w:rPr>
          <w:rFonts w:cs="Arial"/>
          <w:bCs/>
          <w:szCs w:val="24"/>
          <w:lang w:eastAsia="cs-CZ"/>
        </w:rPr>
        <w:t xml:space="preserve">areál MŠ </w:t>
      </w:r>
      <w:r w:rsidR="00C92699">
        <w:rPr>
          <w:rFonts w:cs="Arial"/>
          <w:bCs/>
          <w:szCs w:val="24"/>
          <w:lang w:eastAsia="cs-CZ"/>
        </w:rPr>
        <w:t>Rantířov</w:t>
      </w:r>
      <w:r w:rsidRPr="000645EA">
        <w:rPr>
          <w:rFonts w:cs="Arial"/>
          <w:bCs/>
          <w:szCs w:val="24"/>
          <w:lang w:eastAsia="cs-CZ"/>
        </w:rPr>
        <w:t xml:space="preserve">, PSČ </w:t>
      </w:r>
      <w:r w:rsidR="00C92699" w:rsidRPr="00C92699">
        <w:rPr>
          <w:rFonts w:cs="Tahoma"/>
          <w:szCs w:val="24"/>
          <w:lang w:eastAsia="cs-CZ"/>
        </w:rPr>
        <w:t>588 41</w:t>
      </w:r>
      <w:r w:rsidR="002472B1" w:rsidRPr="000645EA">
        <w:rPr>
          <w:szCs w:val="24"/>
        </w:rPr>
        <w:t>, blíže specifikováno</w:t>
      </w:r>
      <w:r w:rsidR="00153919" w:rsidRPr="000645EA">
        <w:rPr>
          <w:szCs w:val="24"/>
        </w:rPr>
        <w:t xml:space="preserve"> v projektové dokumentaci</w:t>
      </w:r>
      <w:r w:rsidRPr="000645EA">
        <w:rPr>
          <w:szCs w:val="24"/>
        </w:rPr>
        <w:t>.</w:t>
      </w:r>
    </w:p>
    <w:p w:rsidR="002472B1" w:rsidRPr="000645EA" w:rsidRDefault="002472B1" w:rsidP="00F7766D">
      <w:pPr>
        <w:pStyle w:val="Nadpis2"/>
      </w:pPr>
      <w:bookmarkStart w:id="14" w:name="_Toc398017799"/>
      <w:r w:rsidRPr="000645EA">
        <w:t>Platební podmínky</w:t>
      </w:r>
      <w:bookmarkEnd w:id="14"/>
    </w:p>
    <w:p w:rsidR="008D14BE" w:rsidRPr="000645EA" w:rsidRDefault="008D14BE" w:rsidP="008D14BE">
      <w:pPr>
        <w:pStyle w:val="Nadpis3"/>
        <w:rPr>
          <w:lang w:eastAsia="cs-CZ"/>
        </w:rPr>
      </w:pPr>
      <w:r w:rsidRPr="000645EA">
        <w:rPr>
          <w:lang w:eastAsia="cs-CZ"/>
        </w:rPr>
        <w:t>Platební podmínky jsou uvedeny v Obchodních podmínkách, které jsou přílohou a tudíž nedílnou součástí této zadávací dokumentace.</w:t>
      </w:r>
    </w:p>
    <w:p w:rsidR="002472B1" w:rsidRPr="000645EA" w:rsidRDefault="002472B1" w:rsidP="002472B1"/>
    <w:p w:rsidR="002472B1" w:rsidRPr="000645EA" w:rsidRDefault="002472B1" w:rsidP="00534C9F">
      <w:pPr>
        <w:pStyle w:val="Nadpis1"/>
      </w:pPr>
      <w:r w:rsidRPr="000645EA">
        <w:t xml:space="preserve"> </w:t>
      </w:r>
      <w:bookmarkStart w:id="15" w:name="_Toc398017800"/>
      <w:r w:rsidRPr="000645EA">
        <w:t>KVALIFIKAČNÍ PŘEDPOKLADY</w:t>
      </w:r>
      <w:bookmarkEnd w:id="15"/>
    </w:p>
    <w:p w:rsidR="002472B1" w:rsidRPr="000645EA" w:rsidRDefault="002472B1" w:rsidP="00F7766D">
      <w:pPr>
        <w:pStyle w:val="Nadpis2"/>
      </w:pPr>
      <w:bookmarkStart w:id="16" w:name="_Toc398017801"/>
      <w:r w:rsidRPr="000645EA">
        <w:t>Požadovaný rozsah kvalifikace</w:t>
      </w:r>
      <w:bookmarkEnd w:id="16"/>
    </w:p>
    <w:p w:rsidR="002472B1" w:rsidRPr="000645EA" w:rsidRDefault="002472B1" w:rsidP="00F7766D">
      <w:pPr>
        <w:pStyle w:val="Nadpis3"/>
      </w:pPr>
      <w:r w:rsidRPr="000645EA">
        <w:t>Kvalifikovaným pro plněn</w:t>
      </w:r>
      <w:r w:rsidR="00824308" w:rsidRPr="000645EA">
        <w:t>í veřejné zakázky je dodavatel</w:t>
      </w:r>
      <w:r w:rsidR="000D632D" w:rsidRPr="000645EA">
        <w:t>,</w:t>
      </w:r>
      <w:r w:rsidR="00824308" w:rsidRPr="000645EA">
        <w:t xml:space="preserve"> </w:t>
      </w:r>
      <w:r w:rsidRPr="000645EA">
        <w:t>který:</w:t>
      </w:r>
    </w:p>
    <w:p w:rsidR="002472B1" w:rsidRPr="000645EA" w:rsidRDefault="002472B1" w:rsidP="002472B1">
      <w:pPr>
        <w:spacing w:after="200"/>
      </w:pPr>
      <w:r w:rsidRPr="000645EA">
        <w:t>a)</w:t>
      </w:r>
      <w:r w:rsidRPr="000645EA">
        <w:tab/>
        <w:t>splní základní kvalifikační předpoklady dle § 53 zákona,</w:t>
      </w:r>
    </w:p>
    <w:p w:rsidR="002472B1" w:rsidRPr="000645EA" w:rsidRDefault="002472B1" w:rsidP="002472B1">
      <w:pPr>
        <w:spacing w:after="200"/>
      </w:pPr>
      <w:r w:rsidRPr="000645EA">
        <w:t>b)</w:t>
      </w:r>
      <w:r w:rsidRPr="000645EA">
        <w:tab/>
        <w:t>splní profesní kvalifikační předpoklady dle § 54 zákona,</w:t>
      </w:r>
    </w:p>
    <w:p w:rsidR="002472B1" w:rsidRPr="000645EA" w:rsidRDefault="002472B1" w:rsidP="002472B1">
      <w:pPr>
        <w:spacing w:after="200"/>
        <w:ind w:left="705" w:hanging="705"/>
      </w:pPr>
      <w:r w:rsidRPr="000645EA">
        <w:t>c)</w:t>
      </w:r>
      <w:r w:rsidRPr="000645EA">
        <w:tab/>
        <w:t>předloží čestné prohlášení o své ekonomické a finanční způsobilosti splnit veřejnou zakázku a</w:t>
      </w:r>
    </w:p>
    <w:p w:rsidR="002472B1" w:rsidRPr="000645EA" w:rsidRDefault="002472B1" w:rsidP="002472B1">
      <w:pPr>
        <w:spacing w:after="0"/>
      </w:pPr>
      <w:r w:rsidRPr="000645EA">
        <w:lastRenderedPageBreak/>
        <w:t>d)</w:t>
      </w:r>
      <w:r w:rsidRPr="000645EA">
        <w:tab/>
        <w:t>splní technické kvalifikační předpoklady dle § 56 zákona.</w:t>
      </w:r>
    </w:p>
    <w:p w:rsidR="002472B1" w:rsidRPr="000645EA" w:rsidRDefault="009267C1" w:rsidP="00F7766D">
      <w:pPr>
        <w:pStyle w:val="Nadpis2"/>
      </w:pPr>
      <w:r w:rsidRPr="000645EA">
        <w:t xml:space="preserve">       </w:t>
      </w:r>
      <w:bookmarkStart w:id="17" w:name="_Toc398017802"/>
      <w:r w:rsidR="002472B1" w:rsidRPr="000645EA">
        <w:t>Prokazování splnění kvalifikace</w:t>
      </w:r>
      <w:bookmarkEnd w:id="17"/>
    </w:p>
    <w:p w:rsidR="002472B1" w:rsidRPr="000645EA" w:rsidRDefault="00CD24EA" w:rsidP="007851CC">
      <w:pPr>
        <w:pStyle w:val="Nadpis3"/>
        <w:rPr>
          <w:u w:val="single"/>
        </w:rPr>
      </w:pPr>
      <w:r w:rsidRPr="000645EA">
        <w:rPr>
          <w:rFonts w:eastAsia="Calibri"/>
        </w:rPr>
        <w:t xml:space="preserve">Nestanoví-li zadavatel jinak, předkládá dodavatel doklady prokazující splnění kvalifikace </w:t>
      </w:r>
      <w:r w:rsidRPr="000645EA">
        <w:rPr>
          <w:rFonts w:eastAsia="Calibri"/>
          <w:b/>
        </w:rPr>
        <w:t>v prosté kopii</w:t>
      </w:r>
      <w:r w:rsidR="002472B1" w:rsidRPr="000645EA">
        <w:t>.</w:t>
      </w:r>
    </w:p>
    <w:p w:rsidR="002472B1" w:rsidRPr="000645EA" w:rsidRDefault="002472B1" w:rsidP="002472B1">
      <w:pPr>
        <w:pStyle w:val="Nadpis3"/>
        <w:rPr>
          <w:u w:val="single"/>
        </w:rPr>
      </w:pPr>
      <w:r w:rsidRPr="000645EA">
        <w:t xml:space="preserve">Dodavatel, který podal nabídku </w:t>
      </w:r>
      <w:r w:rsidR="00291D57" w:rsidRPr="000645EA">
        <w:t>ve výběrovém řízení</w:t>
      </w:r>
      <w:r w:rsidRPr="000645EA">
        <w:t xml:space="preserve">, nesmí být současně subdodavatelem, jehož prostřednictvím jiný dodavatel v tomto </w:t>
      </w:r>
      <w:r w:rsidR="00AB54CC" w:rsidRPr="000645EA">
        <w:t>výběrovém řízení</w:t>
      </w:r>
      <w:r w:rsidRPr="000645EA">
        <w:t xml:space="preserve"> prokazuje kvalifikaci.</w:t>
      </w:r>
    </w:p>
    <w:p w:rsidR="002472B1" w:rsidRPr="000645EA" w:rsidRDefault="002472B1" w:rsidP="00F7766D">
      <w:pPr>
        <w:pStyle w:val="Nadpis2"/>
      </w:pPr>
      <w:bookmarkStart w:id="18" w:name="_Toc398017803"/>
      <w:r w:rsidRPr="000645EA">
        <w:t>Základní kvalifikační předpoklady</w:t>
      </w:r>
      <w:bookmarkEnd w:id="18"/>
    </w:p>
    <w:p w:rsidR="002472B1" w:rsidRPr="000645EA" w:rsidRDefault="002472B1" w:rsidP="00F7766D">
      <w:pPr>
        <w:pStyle w:val="Nadpis3"/>
      </w:pPr>
      <w:r w:rsidRPr="000645EA">
        <w:t>Základní kvalifikační předpoklady splňuje dodavatel,</w:t>
      </w:r>
    </w:p>
    <w:p w:rsidR="002472B1" w:rsidRPr="000645EA" w:rsidRDefault="002472B1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lang w:eastAsia="cs-CZ"/>
        </w:rPr>
      </w:pPr>
      <w:r w:rsidRPr="000645EA">
        <w:rPr>
          <w:rFonts w:eastAsia="Times New Roman" w:cs="Arial"/>
          <w:i/>
          <w:iCs/>
          <w:lang w:eastAsia="cs-CZ"/>
        </w:rPr>
        <w:t>a)</w:t>
      </w:r>
      <w:r w:rsidRPr="000645EA">
        <w:rPr>
          <w:rFonts w:eastAsia="Times New Roman" w:cs="Arial"/>
          <w:lang w:eastAsia="cs-CZ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</w:t>
      </w:r>
      <w:r w:rsidRPr="000645EA">
        <w:rPr>
          <w:rFonts w:eastAsia="Times New Roman" w:cs="Arial"/>
          <w:b/>
          <w:lang w:eastAsia="cs-CZ"/>
        </w:rPr>
        <w:t>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 w:rsidRPr="000645EA">
        <w:rPr>
          <w:rFonts w:eastAsia="Times New Roman" w:cs="Arial"/>
          <w:lang w:eastAsia="cs-CZ"/>
        </w:rPr>
        <w:t>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472B1" w:rsidRPr="000645EA" w:rsidRDefault="002472B1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lang w:eastAsia="cs-CZ"/>
        </w:rPr>
      </w:pPr>
      <w:r w:rsidRPr="000645EA">
        <w:rPr>
          <w:rFonts w:eastAsia="Times New Roman" w:cs="Arial"/>
          <w:i/>
          <w:iCs/>
          <w:lang w:eastAsia="cs-CZ"/>
        </w:rPr>
        <w:t>b)</w:t>
      </w:r>
      <w:r w:rsidRPr="000645EA">
        <w:rPr>
          <w:rFonts w:eastAsia="Times New Roman" w:cs="Arial"/>
          <w:lang w:eastAsia="cs-CZ"/>
        </w:rPr>
        <w:t xml:space="preserve"> který nebyl pravomocně odsouzen pro trestný čin, jehož skutková podstata souvisí s předmětem podnikání dodavatele podle zvláštních právních předpisů nebo došlo k zahlazení odsouzení za spáchání takového trestného činu; </w:t>
      </w:r>
      <w:r w:rsidRPr="000645EA">
        <w:rPr>
          <w:rFonts w:eastAsia="Times New Roman" w:cs="Arial"/>
          <w:b/>
          <w:lang w:eastAsia="cs-CZ"/>
        </w:rPr>
        <w:t>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 w:rsidRPr="000645EA">
        <w:rPr>
          <w:rFonts w:eastAsia="Times New Roman" w:cs="Arial"/>
          <w:lang w:eastAsia="cs-CZ"/>
        </w:rPr>
        <w:t xml:space="preserve">; podává-li nabídku či žádost o účast zahraniční právnická osoba prostřednictvím své organizační složky, musí předpoklad podle tohoto písmene splňovat vedle uvedených osob rovněž vedoucí této organizační </w:t>
      </w:r>
      <w:r w:rsidRPr="000645EA">
        <w:rPr>
          <w:rFonts w:eastAsia="Times New Roman" w:cs="Arial"/>
          <w:lang w:eastAsia="cs-CZ"/>
        </w:rPr>
        <w:lastRenderedPageBreak/>
        <w:t>složky; tento základní kvalifikační předpoklad musí dodavatel splňovat jak ve vztahu k území České republiky, tak k zemi svého sídla, místa podnikání či bydliště,</w:t>
      </w:r>
    </w:p>
    <w:p w:rsidR="002472B1" w:rsidRPr="000645EA" w:rsidRDefault="002472B1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lang w:eastAsia="cs-CZ"/>
        </w:rPr>
      </w:pPr>
      <w:r w:rsidRPr="000645EA">
        <w:rPr>
          <w:rFonts w:eastAsia="Times New Roman" w:cs="Arial"/>
          <w:i/>
          <w:iCs/>
          <w:lang w:eastAsia="cs-CZ"/>
        </w:rPr>
        <w:t>c)</w:t>
      </w:r>
      <w:r w:rsidRPr="000645EA">
        <w:rPr>
          <w:rFonts w:eastAsia="Times New Roman" w:cs="Arial"/>
          <w:lang w:eastAsia="cs-CZ"/>
        </w:rPr>
        <w:t xml:space="preserve"> který v posledních 3 letech nenaplnil skutkovou podstatu jednání nekalé soutěže formou podplácení podle zvláštního právního předpisu,</w:t>
      </w:r>
    </w:p>
    <w:p w:rsidR="002472B1" w:rsidRPr="000645EA" w:rsidRDefault="002472B1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lang w:eastAsia="cs-CZ"/>
        </w:rPr>
      </w:pPr>
      <w:r w:rsidRPr="000645EA">
        <w:rPr>
          <w:rFonts w:eastAsia="Times New Roman" w:cs="Arial"/>
          <w:i/>
          <w:iCs/>
          <w:lang w:eastAsia="cs-CZ"/>
        </w:rPr>
        <w:t>d)</w:t>
      </w:r>
      <w:r w:rsidRPr="000645EA">
        <w:rPr>
          <w:rFonts w:eastAsia="Times New Roman" w:cs="Arial"/>
          <w:lang w:eastAsia="cs-CZ"/>
        </w:rPr>
        <w:t xml:space="preserve"> 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472B1" w:rsidRPr="000645EA" w:rsidRDefault="002472B1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lang w:eastAsia="cs-CZ"/>
        </w:rPr>
      </w:pPr>
      <w:r w:rsidRPr="000645EA">
        <w:rPr>
          <w:rFonts w:eastAsia="Times New Roman" w:cs="Arial"/>
          <w:i/>
          <w:iCs/>
          <w:lang w:eastAsia="cs-CZ"/>
        </w:rPr>
        <w:t>e)</w:t>
      </w:r>
      <w:r w:rsidRPr="000645EA">
        <w:rPr>
          <w:rFonts w:eastAsia="Times New Roman" w:cs="Arial"/>
          <w:lang w:eastAsia="cs-CZ"/>
        </w:rPr>
        <w:t xml:space="preserve"> který není v likvidaci,</w:t>
      </w:r>
    </w:p>
    <w:p w:rsidR="002472B1" w:rsidRPr="000645EA" w:rsidRDefault="002472B1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lang w:eastAsia="cs-CZ"/>
        </w:rPr>
      </w:pPr>
      <w:r w:rsidRPr="000645EA">
        <w:rPr>
          <w:rFonts w:eastAsia="Times New Roman" w:cs="Arial"/>
          <w:i/>
          <w:iCs/>
          <w:lang w:eastAsia="cs-CZ"/>
        </w:rPr>
        <w:t>f)</w:t>
      </w:r>
      <w:r w:rsidRPr="000645EA">
        <w:rPr>
          <w:rFonts w:eastAsia="Times New Roman" w:cs="Arial"/>
          <w:lang w:eastAsia="cs-CZ"/>
        </w:rPr>
        <w:t xml:space="preserve"> který nemá v evidenci daní zachyceny daňové nedoplatky, a to jak v České republice, tak v zemi sídla, místa podnikání či bydliště dodavatele,</w:t>
      </w:r>
    </w:p>
    <w:p w:rsidR="002472B1" w:rsidRPr="000645EA" w:rsidRDefault="002472B1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lang w:eastAsia="cs-CZ"/>
        </w:rPr>
      </w:pPr>
      <w:r w:rsidRPr="000645EA">
        <w:rPr>
          <w:rFonts w:eastAsia="Times New Roman" w:cs="Arial"/>
          <w:i/>
          <w:iCs/>
          <w:lang w:eastAsia="cs-CZ"/>
        </w:rPr>
        <w:t>g)</w:t>
      </w:r>
      <w:r w:rsidRPr="000645EA">
        <w:rPr>
          <w:rFonts w:eastAsia="Times New Roman" w:cs="Arial"/>
          <w:lang w:eastAsia="cs-CZ"/>
        </w:rPr>
        <w:t xml:space="preserve"> který nemá nedoplatek na pojistném a na penále na veřejné zdravotní pojištění, a to jak v České republice, tak v zemi sídla, místa podnikání či bydliště dodavatele,</w:t>
      </w:r>
    </w:p>
    <w:p w:rsidR="002472B1" w:rsidRPr="000645EA" w:rsidRDefault="002472B1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lang w:eastAsia="cs-CZ"/>
        </w:rPr>
      </w:pPr>
      <w:r w:rsidRPr="000645EA">
        <w:rPr>
          <w:rFonts w:eastAsia="Times New Roman" w:cs="Arial"/>
          <w:i/>
          <w:iCs/>
          <w:lang w:eastAsia="cs-CZ"/>
        </w:rPr>
        <w:t>h)</w:t>
      </w:r>
      <w:r w:rsidRPr="000645EA">
        <w:rPr>
          <w:rFonts w:eastAsia="Times New Roman" w:cs="Arial"/>
          <w:lang w:eastAsia="cs-CZ"/>
        </w:rPr>
        <w:t xml:space="preserve"> který nemá nedoplatek na pojistném a na penále na sociální zabezpečení a příspěvku na státní politiku zaměstnanosti, a to jak v České republice, tak v zemi sídla, místa podnikání či bydliště dodavatele,</w:t>
      </w:r>
    </w:p>
    <w:p w:rsidR="002472B1" w:rsidRPr="000645EA" w:rsidRDefault="002472B1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lang w:eastAsia="cs-CZ"/>
        </w:rPr>
      </w:pPr>
      <w:r w:rsidRPr="000645EA">
        <w:rPr>
          <w:rFonts w:eastAsia="Times New Roman" w:cs="Arial"/>
          <w:i/>
          <w:iCs/>
          <w:lang w:eastAsia="cs-CZ"/>
        </w:rPr>
        <w:t>i)</w:t>
      </w:r>
      <w:r w:rsidRPr="000645EA">
        <w:rPr>
          <w:rFonts w:eastAsia="Times New Roman" w:cs="Arial"/>
          <w:lang w:eastAsia="cs-CZ"/>
        </w:rPr>
        <w:t xml:space="preserve"> který nebyl v posledních 3 letech pravomocně disciplinárně potrestán či mu nebylo pravomocně uloženo kárné opatření podle zvláštních právních předpisů, je-li podle § 54 písm. d) </w:t>
      </w:r>
      <w:r w:rsidR="009C56B4" w:rsidRPr="000645EA">
        <w:rPr>
          <w:rFonts w:eastAsia="Times New Roman" w:cs="Arial"/>
          <w:lang w:eastAsia="cs-CZ"/>
        </w:rPr>
        <w:t xml:space="preserve">zákona </w:t>
      </w:r>
      <w:r w:rsidRPr="000645EA">
        <w:rPr>
          <w:rFonts w:eastAsia="Times New Roman" w:cs="Arial"/>
          <w:lang w:eastAsia="cs-CZ"/>
        </w:rPr>
        <w:t>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472B1" w:rsidRPr="000645EA" w:rsidRDefault="002472B1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lang w:eastAsia="cs-CZ"/>
        </w:rPr>
      </w:pPr>
      <w:r w:rsidRPr="000645EA">
        <w:rPr>
          <w:rFonts w:eastAsia="Times New Roman" w:cs="Arial"/>
          <w:i/>
          <w:iCs/>
          <w:lang w:eastAsia="cs-CZ"/>
        </w:rPr>
        <w:t>j)</w:t>
      </w:r>
      <w:r w:rsidRPr="000645EA">
        <w:rPr>
          <w:rFonts w:eastAsia="Times New Roman" w:cs="Arial"/>
          <w:lang w:eastAsia="cs-CZ"/>
        </w:rPr>
        <w:t xml:space="preserve"> který není veden v rejstříku osob se zákazem plnění veřejných zakázek a</w:t>
      </w:r>
    </w:p>
    <w:p w:rsidR="002472B1" w:rsidRPr="000645EA" w:rsidRDefault="002472B1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lang w:eastAsia="cs-CZ"/>
        </w:rPr>
      </w:pPr>
      <w:r w:rsidRPr="000645EA">
        <w:rPr>
          <w:rFonts w:eastAsia="Times New Roman" w:cs="Arial"/>
          <w:i/>
          <w:iCs/>
          <w:lang w:eastAsia="cs-CZ"/>
        </w:rPr>
        <w:t>k)</w:t>
      </w:r>
      <w:r w:rsidRPr="000645EA">
        <w:rPr>
          <w:rFonts w:eastAsia="Times New Roman" w:cs="Arial"/>
          <w:lang w:eastAsia="cs-CZ"/>
        </w:rPr>
        <w:t xml:space="preserve"> kterému nebyla v posledních 3 letech pravomocně uložena pokuta za umožnění výkonu nelegální práce podle zvláštního právního předpisu.</w:t>
      </w:r>
    </w:p>
    <w:p w:rsidR="002472B1" w:rsidRPr="000645EA" w:rsidRDefault="00CD24EA" w:rsidP="00F7766D">
      <w:pPr>
        <w:pStyle w:val="Nadpis3"/>
        <w:rPr>
          <w:lang w:eastAsia="cs-CZ"/>
        </w:rPr>
      </w:pPr>
      <w:r w:rsidRPr="000645EA">
        <w:t xml:space="preserve">Dodavatel prokáže </w:t>
      </w:r>
      <w:r w:rsidRPr="000645EA">
        <w:rPr>
          <w:b/>
        </w:rPr>
        <w:t>splnění základních kvalifikačních předpokladů</w:t>
      </w:r>
      <w:r w:rsidRPr="000645EA">
        <w:t xml:space="preserve"> </w:t>
      </w:r>
      <w:r w:rsidRPr="000645EA">
        <w:rPr>
          <w:b/>
        </w:rPr>
        <w:t>předložením čestného prohlášení</w:t>
      </w:r>
      <w:r w:rsidRPr="000645EA">
        <w:t>, z jehož obsahu bude zřejmé, že základní kvalifikační předpoklady splňuje. Vzor čestného prohlášení je přílohou zadávací dokumentace</w:t>
      </w:r>
      <w:r w:rsidR="002472B1" w:rsidRPr="000645EA">
        <w:rPr>
          <w:b/>
        </w:rPr>
        <w:t>.</w:t>
      </w:r>
    </w:p>
    <w:p w:rsidR="002472B1" w:rsidRPr="000645EA" w:rsidRDefault="002472B1" w:rsidP="00F7766D">
      <w:pPr>
        <w:pStyle w:val="Nadpis2"/>
      </w:pPr>
      <w:bookmarkStart w:id="19" w:name="_Toc398017804"/>
      <w:r w:rsidRPr="000645EA">
        <w:t>Profesní kvalifikační předpoklady</w:t>
      </w:r>
      <w:bookmarkEnd w:id="19"/>
    </w:p>
    <w:p w:rsidR="002472B1" w:rsidRPr="000645EA" w:rsidRDefault="002472B1" w:rsidP="00F7766D">
      <w:pPr>
        <w:pStyle w:val="Nadpis3"/>
      </w:pPr>
      <w:r w:rsidRPr="000645EA">
        <w:t>Splnění profesních kvalifikačních předpokladů prokáže dodavatel, který předloží</w:t>
      </w:r>
    </w:p>
    <w:p w:rsidR="002472B1" w:rsidRPr="000645EA" w:rsidRDefault="002472B1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i/>
          <w:iCs/>
          <w:lang w:eastAsia="cs-CZ"/>
        </w:rPr>
      </w:pPr>
      <w:r w:rsidRPr="000645EA">
        <w:rPr>
          <w:rFonts w:eastAsia="Times New Roman" w:cs="Arial"/>
          <w:i/>
          <w:iCs/>
          <w:lang w:eastAsia="cs-CZ"/>
        </w:rPr>
        <w:t>a)</w:t>
      </w:r>
      <w:r w:rsidRPr="000645EA">
        <w:rPr>
          <w:rFonts w:eastAsia="Times New Roman" w:cs="Arial"/>
          <w:iCs/>
          <w:lang w:eastAsia="cs-CZ"/>
        </w:rPr>
        <w:t xml:space="preserve"> dle § 54 písm. a) zákona výpis z obchodního rejstříku či jiné evidence, má-li v ní být zapsán podle zvláštních předpisů, ne starší 90 dnů,</w:t>
      </w:r>
    </w:p>
    <w:p w:rsidR="001877CF" w:rsidRPr="000645EA" w:rsidRDefault="002472B1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iCs/>
          <w:lang w:eastAsia="cs-CZ"/>
        </w:rPr>
      </w:pPr>
      <w:r w:rsidRPr="000645EA">
        <w:rPr>
          <w:rFonts w:eastAsia="Times New Roman" w:cs="Arial"/>
          <w:i/>
          <w:iCs/>
          <w:lang w:eastAsia="cs-CZ"/>
        </w:rPr>
        <w:lastRenderedPageBreak/>
        <w:t>b)</w:t>
      </w:r>
      <w:r w:rsidRPr="000645EA">
        <w:rPr>
          <w:rFonts w:eastAsia="Times New Roman" w:cs="Arial"/>
          <w:iCs/>
          <w:lang w:eastAsia="cs-CZ"/>
        </w:rPr>
        <w:t xml:space="preserve"> dle § 54 písmene b) zákona doklad o oprávnění k podnikání podle zvláštních právních předpisů v rozsahu odpovídajícím předmětu veřejné zakázky, zejména doklad prokazující příslušné živnostenské oprávnění či licenci. </w:t>
      </w:r>
    </w:p>
    <w:p w:rsidR="008D14BE" w:rsidRPr="000645EA" w:rsidRDefault="008D14BE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iCs/>
          <w:lang w:eastAsia="cs-CZ"/>
        </w:rPr>
      </w:pPr>
    </w:p>
    <w:p w:rsidR="008D14BE" w:rsidRPr="000645EA" w:rsidRDefault="008D14BE" w:rsidP="008D14BE">
      <w:pPr>
        <w:pStyle w:val="Nadpis2"/>
      </w:pPr>
      <w:bookmarkStart w:id="20" w:name="_Toc398017805"/>
      <w:r w:rsidRPr="000645EA">
        <w:t>Výpis ze seznamu kvalifikovaných dodavatelů</w:t>
      </w:r>
      <w:bookmarkEnd w:id="20"/>
    </w:p>
    <w:p w:rsidR="008D14BE" w:rsidRPr="000645EA" w:rsidRDefault="008D14BE" w:rsidP="008D14BE">
      <w:pPr>
        <w:pStyle w:val="Nadpis3"/>
      </w:pPr>
      <w:r w:rsidRPr="000645EA">
        <w:t xml:space="preserve"> Uchazeč může k prokázání kvalifikace předložit výpis ze seznamu kvalifikovaných dodavatelů vydaný provozovatelem seznamu (§ 125 – 132 zákona), který nahrazuje splnění prokázání základních kvalifikačních předpokladů podle § 53 odst. 1 písmena a) až k) zákona a splnění profesních kvalifikačních předpokladů podle § 54 zákona v tom rozsahu, v jakém doklady prokazující splnění těchto profesních kvalifikačních předpokladů pokrývají požadavky veřejného zadavatele na prokázání splnění profesních kvalifikačních předpokladů pro plnění veřejné zakázky.</w:t>
      </w:r>
    </w:p>
    <w:p w:rsidR="008D14BE" w:rsidRPr="000645EA" w:rsidRDefault="008D14BE" w:rsidP="002472B1">
      <w:pPr>
        <w:autoSpaceDE w:val="0"/>
        <w:autoSpaceDN w:val="0"/>
        <w:adjustRightInd w:val="0"/>
        <w:spacing w:before="120" w:after="120"/>
        <w:rPr>
          <w:rFonts w:eastAsia="Times New Roman" w:cs="Arial"/>
          <w:iCs/>
          <w:lang w:eastAsia="cs-CZ"/>
        </w:rPr>
      </w:pPr>
    </w:p>
    <w:p w:rsidR="002472B1" w:rsidRPr="000645EA" w:rsidRDefault="002472B1" w:rsidP="00F7766D">
      <w:pPr>
        <w:pStyle w:val="Nadpis2"/>
      </w:pPr>
      <w:bookmarkStart w:id="21" w:name="_Toc398017806"/>
      <w:r w:rsidRPr="000645EA">
        <w:t>Ekonomická a finanční způsobilost</w:t>
      </w:r>
      <w:bookmarkEnd w:id="21"/>
    </w:p>
    <w:p w:rsidR="009A6769" w:rsidRPr="000645EA" w:rsidRDefault="002472B1" w:rsidP="009A6769">
      <w:pPr>
        <w:pStyle w:val="Nadpis3"/>
      </w:pPr>
      <w:r w:rsidRPr="000645EA">
        <w:t>Zadavatel požaduje předložení čestného prohlášení o ekonomické a finanční způsobilosti dodavatele splnit veřejnou zakázku.</w:t>
      </w:r>
    </w:p>
    <w:p w:rsidR="008D14BE" w:rsidRPr="000645EA" w:rsidRDefault="008D14BE" w:rsidP="008D14BE"/>
    <w:p w:rsidR="002472B1" w:rsidRPr="000645EA" w:rsidRDefault="002472B1" w:rsidP="00F7766D">
      <w:pPr>
        <w:pStyle w:val="Nadpis2"/>
      </w:pPr>
      <w:bookmarkStart w:id="22" w:name="_Toc398017807"/>
      <w:r w:rsidRPr="000645EA">
        <w:t>Technické kvalifikační předpoklady</w:t>
      </w:r>
      <w:bookmarkEnd w:id="22"/>
    </w:p>
    <w:p w:rsidR="002472B1" w:rsidRPr="000645EA" w:rsidRDefault="002472B1" w:rsidP="00F7766D">
      <w:pPr>
        <w:pStyle w:val="Nadpis3"/>
      </w:pPr>
      <w:r w:rsidRPr="000645EA">
        <w:t>Splnění technických kvalifikačních předpokladů prokáže dodavatel, který předloží</w:t>
      </w:r>
      <w:r w:rsidR="00A03D28" w:rsidRPr="000645EA">
        <w:t>:</w:t>
      </w:r>
    </w:p>
    <w:p w:rsidR="00A03D28" w:rsidRPr="000645EA" w:rsidRDefault="00A03D28" w:rsidP="00A03D28">
      <w:pPr>
        <w:pStyle w:val="Nadpis2"/>
        <w:keepNext/>
        <w:keepLines/>
        <w:numPr>
          <w:ilvl w:val="0"/>
          <w:numId w:val="16"/>
        </w:numPr>
        <w:spacing w:before="0" w:after="0" w:line="240" w:lineRule="auto"/>
        <w:contextualSpacing/>
        <w:jc w:val="left"/>
        <w:rPr>
          <w:rFonts w:asciiTheme="majorHAnsi" w:hAnsiTheme="majorHAnsi" w:cs="Arial"/>
          <w:b w:val="0"/>
          <w:i w:val="0"/>
          <w:sz w:val="24"/>
          <w:szCs w:val="24"/>
        </w:rPr>
      </w:pPr>
      <w:bookmarkStart w:id="23" w:name="_Toc384899518"/>
      <w:bookmarkStart w:id="24" w:name="_Toc398017808"/>
      <w:r w:rsidRPr="000645EA">
        <w:rPr>
          <w:rFonts w:asciiTheme="majorHAnsi" w:hAnsiTheme="majorHAnsi" w:cs="Arial"/>
          <w:b w:val="0"/>
          <w:i w:val="0"/>
          <w:sz w:val="24"/>
          <w:szCs w:val="24"/>
        </w:rPr>
        <w:t>Seznam dodávek provedených dodavatelem, který obsahuje:</w:t>
      </w:r>
      <w:bookmarkEnd w:id="23"/>
      <w:bookmarkEnd w:id="24"/>
    </w:p>
    <w:p w:rsidR="00A03D28" w:rsidRPr="000645EA" w:rsidRDefault="00A03D28" w:rsidP="00A03D28">
      <w:pPr>
        <w:pStyle w:val="Nadpis2"/>
        <w:numPr>
          <w:ilvl w:val="0"/>
          <w:numId w:val="0"/>
        </w:numPr>
        <w:spacing w:before="0"/>
        <w:ind w:left="1287"/>
        <w:rPr>
          <w:rFonts w:asciiTheme="majorHAnsi" w:hAnsiTheme="majorHAnsi" w:cs="Arial"/>
          <w:i w:val="0"/>
          <w:sz w:val="24"/>
          <w:szCs w:val="24"/>
        </w:rPr>
      </w:pPr>
      <w:bookmarkStart w:id="25" w:name="_Toc384899519"/>
      <w:bookmarkStart w:id="26" w:name="_Toc398017809"/>
      <w:r w:rsidRPr="000645EA">
        <w:rPr>
          <w:rFonts w:asciiTheme="majorHAnsi" w:hAnsiTheme="majorHAnsi" w:cs="Arial"/>
          <w:b w:val="0"/>
          <w:i w:val="0"/>
          <w:sz w:val="24"/>
          <w:szCs w:val="24"/>
        </w:rPr>
        <w:t xml:space="preserve">nejméně </w:t>
      </w:r>
      <w:r w:rsidR="00C23D2C" w:rsidRPr="000645EA">
        <w:rPr>
          <w:rFonts w:asciiTheme="majorHAnsi" w:hAnsiTheme="majorHAnsi" w:cs="Arial"/>
          <w:b w:val="0"/>
          <w:i w:val="0"/>
          <w:sz w:val="24"/>
          <w:szCs w:val="24"/>
        </w:rPr>
        <w:t>3</w:t>
      </w:r>
      <w:r w:rsidRPr="000645EA">
        <w:rPr>
          <w:rFonts w:asciiTheme="majorHAnsi" w:hAnsiTheme="majorHAnsi" w:cs="Arial"/>
          <w:b w:val="0"/>
          <w:i w:val="0"/>
          <w:sz w:val="24"/>
          <w:szCs w:val="24"/>
        </w:rPr>
        <w:t xml:space="preserve"> zakázky na dodávky v uplynulých 3 letech s obdobným předmětem plnění (tj. zakázek, které zahrnovaly současně jak dodávku herních prvků, tak regeneraci zeleně, tak terénní úpravy)</w:t>
      </w:r>
      <w:r w:rsidR="00B669A4" w:rsidRPr="000645EA">
        <w:rPr>
          <w:rFonts w:asciiTheme="majorHAnsi" w:hAnsiTheme="majorHAnsi" w:cs="Arial"/>
          <w:b w:val="0"/>
          <w:i w:val="0"/>
          <w:sz w:val="24"/>
          <w:szCs w:val="24"/>
        </w:rPr>
        <w:t xml:space="preserve"> každá v hodnotě nejméně </w:t>
      </w:r>
      <w:r w:rsidR="00C92699">
        <w:rPr>
          <w:rFonts w:asciiTheme="majorHAnsi" w:hAnsiTheme="majorHAnsi" w:cs="Arial"/>
          <w:b w:val="0"/>
          <w:i w:val="0"/>
          <w:sz w:val="24"/>
          <w:szCs w:val="24"/>
        </w:rPr>
        <w:t>50</w:t>
      </w:r>
      <w:r w:rsidR="00B85FC6" w:rsidRPr="000645EA">
        <w:rPr>
          <w:rFonts w:asciiTheme="majorHAnsi" w:hAnsiTheme="majorHAnsi" w:cs="Arial"/>
          <w:b w:val="0"/>
          <w:i w:val="0"/>
          <w:sz w:val="24"/>
          <w:szCs w:val="24"/>
        </w:rPr>
        <w:t>0</w:t>
      </w:r>
      <w:r w:rsidR="00C23D2C" w:rsidRPr="000645EA">
        <w:rPr>
          <w:rFonts w:asciiTheme="majorHAnsi" w:hAnsiTheme="majorHAnsi" w:cs="Arial"/>
          <w:b w:val="0"/>
          <w:i w:val="0"/>
          <w:sz w:val="24"/>
          <w:szCs w:val="24"/>
        </w:rPr>
        <w:t>.000</w:t>
      </w:r>
      <w:r w:rsidRPr="000645EA">
        <w:rPr>
          <w:rFonts w:asciiTheme="majorHAnsi" w:hAnsiTheme="majorHAnsi" w:cs="Arial"/>
          <w:b w:val="0"/>
          <w:i w:val="0"/>
          <w:sz w:val="24"/>
          <w:szCs w:val="24"/>
        </w:rPr>
        <w:t xml:space="preserve">,- Kč bez DPH. </w:t>
      </w:r>
      <w:r w:rsidRPr="000645EA">
        <w:rPr>
          <w:rFonts w:asciiTheme="majorHAnsi" w:hAnsiTheme="majorHAnsi" w:cs="Arial"/>
          <w:i w:val="0"/>
          <w:sz w:val="24"/>
          <w:szCs w:val="24"/>
        </w:rPr>
        <w:t>V seznamu bude výslovně uvedeno, že všechny zakázky zahrnovaly současně jak dodávku herních prvků, tak regeneraci zeleně, tak terénní úpravy.</w:t>
      </w:r>
      <w:bookmarkEnd w:id="25"/>
      <w:bookmarkEnd w:id="26"/>
    </w:p>
    <w:p w:rsidR="00A03D28" w:rsidRPr="000645EA" w:rsidRDefault="00A03D28" w:rsidP="00A03D28">
      <w:pPr>
        <w:pStyle w:val="Nadpis2"/>
        <w:keepNext/>
        <w:keepLines/>
        <w:numPr>
          <w:ilvl w:val="0"/>
          <w:numId w:val="16"/>
        </w:numPr>
        <w:spacing w:before="0" w:line="240" w:lineRule="auto"/>
        <w:contextualSpacing/>
        <w:jc w:val="left"/>
        <w:rPr>
          <w:rFonts w:asciiTheme="majorHAnsi" w:hAnsiTheme="majorHAnsi" w:cs="Arial"/>
          <w:b w:val="0"/>
          <w:i w:val="0"/>
          <w:sz w:val="24"/>
          <w:szCs w:val="24"/>
        </w:rPr>
      </w:pPr>
      <w:bookmarkStart w:id="27" w:name="_Toc384899520"/>
      <w:bookmarkStart w:id="28" w:name="_Toc398017810"/>
      <w:r w:rsidRPr="000645EA">
        <w:rPr>
          <w:rFonts w:asciiTheme="majorHAnsi" w:hAnsiTheme="majorHAnsi" w:cs="Arial"/>
          <w:b w:val="0"/>
          <w:i w:val="0"/>
          <w:sz w:val="24"/>
          <w:szCs w:val="24"/>
        </w:rPr>
        <w:lastRenderedPageBreak/>
        <w:t>Osvědčení vydané či podepsané veřejným zadavatelem, pokud bylo zboží dodáno veřejnému zadavateli,</w:t>
      </w:r>
      <w:bookmarkEnd w:id="27"/>
      <w:bookmarkEnd w:id="28"/>
    </w:p>
    <w:p w:rsidR="00A03D28" w:rsidRPr="000645EA" w:rsidRDefault="00A03D28" w:rsidP="00A03D28">
      <w:pPr>
        <w:pStyle w:val="Nadpis2"/>
        <w:keepNext/>
        <w:keepLines/>
        <w:numPr>
          <w:ilvl w:val="0"/>
          <w:numId w:val="16"/>
        </w:numPr>
        <w:spacing w:before="0" w:line="240" w:lineRule="auto"/>
        <w:contextualSpacing/>
        <w:jc w:val="left"/>
        <w:rPr>
          <w:rFonts w:asciiTheme="majorHAnsi" w:hAnsiTheme="majorHAnsi" w:cs="Arial"/>
          <w:b w:val="0"/>
          <w:i w:val="0"/>
          <w:sz w:val="24"/>
          <w:szCs w:val="24"/>
        </w:rPr>
      </w:pPr>
      <w:bookmarkStart w:id="29" w:name="_Toc384899521"/>
      <w:bookmarkStart w:id="30" w:name="_Toc398017811"/>
      <w:r w:rsidRPr="000645EA">
        <w:rPr>
          <w:rFonts w:asciiTheme="majorHAnsi" w:hAnsiTheme="majorHAnsi" w:cs="Arial"/>
          <w:b w:val="0"/>
          <w:i w:val="0"/>
          <w:sz w:val="24"/>
          <w:szCs w:val="24"/>
        </w:rPr>
        <w:t>Osvědčení vydané jinou osobou, pokud bylo zboží dodáno jiné osobě než veřejnému zadavateli, nebo</w:t>
      </w:r>
      <w:bookmarkEnd w:id="29"/>
      <w:bookmarkEnd w:id="30"/>
    </w:p>
    <w:p w:rsidR="00A03D28" w:rsidRPr="000645EA" w:rsidRDefault="00A03D28" w:rsidP="00A03D28">
      <w:pPr>
        <w:pStyle w:val="Nadpis2"/>
        <w:keepNext/>
        <w:keepLines/>
        <w:numPr>
          <w:ilvl w:val="0"/>
          <w:numId w:val="16"/>
        </w:numPr>
        <w:spacing w:before="0" w:after="0" w:line="240" w:lineRule="auto"/>
        <w:contextualSpacing/>
        <w:jc w:val="left"/>
        <w:rPr>
          <w:rFonts w:asciiTheme="majorHAnsi" w:hAnsiTheme="majorHAnsi" w:cs="Arial"/>
          <w:b w:val="0"/>
          <w:i w:val="0"/>
          <w:sz w:val="24"/>
          <w:szCs w:val="24"/>
        </w:rPr>
      </w:pPr>
      <w:bookmarkStart w:id="31" w:name="_Toc384899522"/>
      <w:bookmarkStart w:id="32" w:name="_Toc398017812"/>
      <w:r w:rsidRPr="000645EA">
        <w:rPr>
          <w:rFonts w:asciiTheme="majorHAnsi" w:hAnsiTheme="majorHAnsi" w:cs="Arial"/>
          <w:b w:val="0"/>
          <w:i w:val="0"/>
          <w:sz w:val="24"/>
          <w:szCs w:val="24"/>
        </w:rPr>
        <w:t>Smlouvu s jinou osobou (než veřejným zadavatelem) a doklad o uskutečnění plnění dodavatele, není-li současně možné osvědčení podle písm. b) od této osoby získat z důvodů spočívajících na její straně.</w:t>
      </w:r>
      <w:bookmarkEnd w:id="31"/>
      <w:bookmarkEnd w:id="32"/>
    </w:p>
    <w:p w:rsidR="00A03D28" w:rsidRPr="000645EA" w:rsidRDefault="00A03D28" w:rsidP="00A03D28">
      <w:pPr>
        <w:pStyle w:val="Nadpis2"/>
        <w:numPr>
          <w:ilvl w:val="0"/>
          <w:numId w:val="0"/>
        </w:numPr>
        <w:ind w:left="567"/>
        <w:rPr>
          <w:rFonts w:asciiTheme="majorHAnsi" w:hAnsiTheme="majorHAnsi" w:cs="Arial"/>
          <w:b w:val="0"/>
          <w:i w:val="0"/>
          <w:sz w:val="24"/>
          <w:szCs w:val="24"/>
        </w:rPr>
      </w:pPr>
    </w:p>
    <w:p w:rsidR="00A03D28" w:rsidRPr="000645EA" w:rsidRDefault="00A03D28" w:rsidP="00A03D28">
      <w:pPr>
        <w:pStyle w:val="Nadpis3"/>
      </w:pPr>
      <w:r w:rsidRPr="000645EA">
        <w:t xml:space="preserve">Tato osvědčení musí zahrnovat </w:t>
      </w:r>
      <w:r w:rsidRPr="000645EA">
        <w:rPr>
          <w:b/>
        </w:rPr>
        <w:t>cenu, dobu a místo</w:t>
      </w:r>
      <w:r w:rsidRPr="000645EA">
        <w:t xml:space="preserve"> provádění a musí obsahovat údaj o tom, </w:t>
      </w:r>
      <w:r w:rsidRPr="000645EA">
        <w:rPr>
          <w:b/>
        </w:rPr>
        <w:t>zda bylo provedeno řádně a odborně</w:t>
      </w:r>
      <w:r w:rsidRPr="000645EA">
        <w:t>.</w:t>
      </w:r>
    </w:p>
    <w:p w:rsidR="00A03D28" w:rsidRDefault="00A03D28" w:rsidP="00A03D28">
      <w:pPr>
        <w:pStyle w:val="Nadpis3"/>
      </w:pPr>
      <w:r w:rsidRPr="000645EA">
        <w:t xml:space="preserve">Zadavatel požaduje předložit též </w:t>
      </w:r>
      <w:r w:rsidRPr="000645EA">
        <w:rPr>
          <w:b/>
        </w:rPr>
        <w:t xml:space="preserve">fotodokumentaci </w:t>
      </w:r>
      <w:r w:rsidRPr="000645EA">
        <w:t>v rozsahu min. 2 fotografie každé předkládané referenční zakázky.</w:t>
      </w:r>
    </w:p>
    <w:p w:rsidR="002A0923" w:rsidRDefault="002A0923" w:rsidP="002A0923"/>
    <w:p w:rsidR="002A0923" w:rsidRPr="000645EA" w:rsidRDefault="002A0923" w:rsidP="002A0923">
      <w:pPr>
        <w:pStyle w:val="Nadpis2"/>
      </w:pPr>
      <w:bookmarkStart w:id="33" w:name="_Toc398017813"/>
      <w:r w:rsidRPr="000645EA">
        <w:t>Místo, způsob a lhůta k podávání nabídek</w:t>
      </w:r>
      <w:bookmarkEnd w:id="33"/>
    </w:p>
    <w:p w:rsidR="002A0923" w:rsidRPr="000645EA" w:rsidRDefault="002A0923" w:rsidP="002A0923">
      <w:pPr>
        <w:pStyle w:val="Nadpis3"/>
      </w:pPr>
      <w:r w:rsidRPr="000645EA">
        <w:t>Nabídku je možné podat na adrese:</w:t>
      </w:r>
    </w:p>
    <w:p w:rsidR="002A0923" w:rsidRPr="000645EA" w:rsidRDefault="002A0923" w:rsidP="002A0923">
      <w:pPr>
        <w:spacing w:before="0" w:after="0"/>
        <w:rPr>
          <w:b/>
        </w:rPr>
      </w:pPr>
      <w:r w:rsidRPr="000645EA">
        <w:rPr>
          <w:b/>
        </w:rPr>
        <w:t>RPA Tender</w:t>
      </w:r>
    </w:p>
    <w:p w:rsidR="002A0923" w:rsidRPr="000645EA" w:rsidRDefault="002A0923" w:rsidP="002A0923">
      <w:pPr>
        <w:spacing w:before="0" w:after="0"/>
        <w:rPr>
          <w:b/>
        </w:rPr>
      </w:pPr>
      <w:r w:rsidRPr="000645EA">
        <w:rPr>
          <w:b/>
        </w:rPr>
        <w:t>Starobrněnská 20, Brno 60200</w:t>
      </w:r>
    </w:p>
    <w:p w:rsidR="002A0923" w:rsidRPr="000645EA" w:rsidRDefault="002A0923" w:rsidP="002A0923">
      <w:pPr>
        <w:spacing w:before="0" w:after="0"/>
        <w:rPr>
          <w:b/>
        </w:rPr>
      </w:pPr>
    </w:p>
    <w:p w:rsidR="002A0923" w:rsidRPr="000645EA" w:rsidRDefault="002A0923" w:rsidP="002A0923">
      <w:pPr>
        <w:spacing w:before="0" w:after="0"/>
      </w:pPr>
      <w:r w:rsidRPr="000645EA">
        <w:t xml:space="preserve">v pracovních dnech, a to pondělí až pátek od 9:00 do 14:30 hodin, </w:t>
      </w:r>
      <w:r w:rsidRPr="000645EA">
        <w:rPr>
          <w:b/>
        </w:rPr>
        <w:t>vždy tak, aby byla doručena nejpozději do konce lhůty pro podání nabídek</w:t>
      </w:r>
      <w:r w:rsidRPr="000645EA">
        <w:t>.</w:t>
      </w:r>
    </w:p>
    <w:p w:rsidR="002A0923" w:rsidRPr="000645EA" w:rsidRDefault="002A0923" w:rsidP="002A0923">
      <w:pPr>
        <w:pStyle w:val="Nadpis3"/>
      </w:pPr>
      <w:r w:rsidRPr="000645EA">
        <w:t>Dodavatel může nabídku zaslat prostřednictvím držitele poštovní licence nebo kurýrní poštou – za rozhodující okamžik pro posouzení, zda byla nabídka doručena včas, je vždy okamžik převzetí nabídky kontaktní osobou zástupce zadavatele.</w:t>
      </w:r>
    </w:p>
    <w:p w:rsidR="002A0923" w:rsidRPr="000645EA" w:rsidRDefault="002A0923" w:rsidP="002A0923">
      <w:pPr>
        <w:pStyle w:val="Nadpis3"/>
      </w:pPr>
      <w:r w:rsidRPr="000645EA">
        <w:t>Nabídka bude podána písemně, v listinné podobě, v </w:t>
      </w:r>
      <w:r w:rsidRPr="000645EA">
        <w:rPr>
          <w:b/>
        </w:rPr>
        <w:t>českém jazyce</w:t>
      </w:r>
      <w:r w:rsidRPr="000645EA">
        <w:t xml:space="preserve">, a to v jednom originále v tištěné podobě </w:t>
      </w:r>
      <w:r w:rsidRPr="000645EA">
        <w:rPr>
          <w:b/>
        </w:rPr>
        <w:t>a v jedné kopii v elektronické podobě na CD</w:t>
      </w:r>
      <w:r w:rsidRPr="000645EA">
        <w:t>. V nabídce nesmí být přepisy a opravy.</w:t>
      </w:r>
    </w:p>
    <w:p w:rsidR="002A0923" w:rsidRPr="000645EA" w:rsidRDefault="002A0923" w:rsidP="002A0923">
      <w:pPr>
        <w:pStyle w:val="Nadpis3"/>
      </w:pPr>
      <w:r w:rsidRPr="000645EA">
        <w:t xml:space="preserve">Zadavatel doporučuje následující: Vyhotovení nabídky bude odpovídajícím způsobem zabezpečeno proti možné manipulaci s jednotlivými listy včetně příloh a proti jejich vypadnutí. Zabezpečení bude provedeno pevným, nerozebíratelným svázáním, ale zároveň tak, aby bylo možné jednotlivé stránky nabídky při listování bezproblémově obracet, tzn. nejlépe provázané šňůrkou, konce provázání zavázány a zapečetěny nebo přelepeny papírovou páskou opatřenou razítkem a podpisem osoby oprávněné jednat jménem či za dodavatele. Všechny listy nabídky vč. příloh budou v pravém dolním rohu </w:t>
      </w:r>
      <w:r w:rsidRPr="000645EA">
        <w:lastRenderedPageBreak/>
        <w:t>vzestupně a řádně očíslovány. Jednotlivé oddíly budou přehledně označeny boční popiskou nebo rozdělovníky.</w:t>
      </w:r>
    </w:p>
    <w:p w:rsidR="002A0923" w:rsidRPr="000645EA" w:rsidRDefault="002A0923" w:rsidP="002A0923">
      <w:pPr>
        <w:pStyle w:val="Nadpis3"/>
        <w:rPr>
          <w:sz w:val="22"/>
          <w:szCs w:val="22"/>
        </w:rPr>
      </w:pPr>
      <w:r w:rsidRPr="000645EA">
        <w:t>Nabídka v listinné podobě musí být podána v řádně uzavřené obálce označené názvem veřejné zakázky, na které musí být uvedena adresa, na niž je možné zaslat oznámení podle § 71 odst. 6 zákona.</w:t>
      </w:r>
    </w:p>
    <w:p w:rsidR="002A0923" w:rsidRPr="000645EA" w:rsidRDefault="002A0923" w:rsidP="002A0923"/>
    <w:p w:rsidR="002A0923" w:rsidRPr="000645EA" w:rsidRDefault="002A0923" w:rsidP="002A0923">
      <w:pPr>
        <w:rPr>
          <w:szCs w:val="24"/>
        </w:rPr>
      </w:pPr>
      <w:r w:rsidRPr="000645EA">
        <w:rPr>
          <w:szCs w:val="24"/>
        </w:rPr>
        <w:t xml:space="preserve">Obálka bude označena nápisem: </w:t>
      </w:r>
    </w:p>
    <w:p w:rsidR="002A0923" w:rsidRPr="000645EA" w:rsidRDefault="002A0923" w:rsidP="002A0923">
      <w:pPr>
        <w:jc w:val="center"/>
        <w:rPr>
          <w:b/>
          <w:szCs w:val="24"/>
        </w:rPr>
      </w:pPr>
      <w:r w:rsidRPr="000645EA">
        <w:rPr>
          <w:b/>
          <w:szCs w:val="24"/>
        </w:rPr>
        <w:t>„NEOTVÍRAT – VÝBĚROVÉ ŘÍZENÍ</w:t>
      </w:r>
    </w:p>
    <w:p w:rsidR="002A0923" w:rsidRPr="000645EA" w:rsidRDefault="002A0923" w:rsidP="002A0923">
      <w:pPr>
        <w:jc w:val="center"/>
      </w:pPr>
      <w:r w:rsidRPr="00DB2984">
        <w:rPr>
          <w:rFonts w:cs="JohnSansTextPro"/>
          <w:b/>
          <w:lang w:eastAsia="cs-CZ"/>
        </w:rPr>
        <w:t>Přírodní hřiště Mateřská škola Rantířov</w:t>
      </w:r>
      <w:r w:rsidRPr="00DB2984">
        <w:rPr>
          <w:rFonts w:cs="Arial"/>
          <w:b/>
        </w:rPr>
        <w:t>“</w:t>
      </w:r>
    </w:p>
    <w:p w:rsidR="002A0923" w:rsidRPr="000645EA" w:rsidRDefault="002A0923" w:rsidP="002A0923">
      <w:pPr>
        <w:pStyle w:val="Nadpis3"/>
      </w:pPr>
      <w:r w:rsidRPr="000645EA">
        <w:t>V případě, že nabídka nebude vypracována v souladu se zadávacími podmínkami, může být vyřazena a dodavatel bude vyloučen z výběrového řízení.</w:t>
      </w:r>
    </w:p>
    <w:p w:rsidR="002A0923" w:rsidRPr="000645EA" w:rsidRDefault="002A0923" w:rsidP="002A0923">
      <w:pPr>
        <w:pStyle w:val="Nadpis3"/>
      </w:pPr>
      <w:r w:rsidRPr="000645EA">
        <w:t>Všechny náklady související s přípravou a podáním nabídky hradí výhradně příslušný dodavatel.</w:t>
      </w:r>
    </w:p>
    <w:p w:rsidR="002A0923" w:rsidRPr="00467815" w:rsidRDefault="002A0923" w:rsidP="002A0923">
      <w:pPr>
        <w:pStyle w:val="Nadpis3"/>
      </w:pPr>
      <w:r w:rsidRPr="008104E1">
        <w:t>Lhůta pro podání nabídek končí dne</w:t>
      </w:r>
      <w:r w:rsidRPr="008104E1">
        <w:rPr>
          <w:b/>
        </w:rPr>
        <w:t xml:space="preserve"> </w:t>
      </w:r>
      <w:r w:rsidR="00467815" w:rsidRPr="00467815">
        <w:rPr>
          <w:b/>
        </w:rPr>
        <w:t>24. 9. 2014</w:t>
      </w:r>
      <w:r w:rsidRPr="00467815">
        <w:rPr>
          <w:b/>
        </w:rPr>
        <w:t xml:space="preserve"> v</w:t>
      </w:r>
      <w:r w:rsidR="00467815" w:rsidRPr="00467815">
        <w:rPr>
          <w:b/>
        </w:rPr>
        <w:t> 10:00</w:t>
      </w:r>
      <w:r w:rsidRPr="00467815">
        <w:rPr>
          <w:b/>
        </w:rPr>
        <w:t xml:space="preserve"> hod</w:t>
      </w:r>
      <w:r w:rsidRPr="00467815">
        <w:t>.</w:t>
      </w:r>
    </w:p>
    <w:p w:rsidR="002A0923" w:rsidRPr="00534C9F" w:rsidRDefault="002A0923" w:rsidP="002A0923">
      <w:pPr>
        <w:pStyle w:val="Nadpis2"/>
      </w:pPr>
      <w:bookmarkStart w:id="34" w:name="_Toc398017814"/>
      <w:r w:rsidRPr="00534C9F">
        <w:t>Hodnotící kritéria</w:t>
      </w:r>
      <w:bookmarkEnd w:id="34"/>
    </w:p>
    <w:p w:rsidR="002A0923" w:rsidRDefault="002A0923" w:rsidP="002A0923">
      <w:pPr>
        <w:pStyle w:val="Nadpis3"/>
      </w:pPr>
      <w:r w:rsidRPr="000645EA">
        <w:t xml:space="preserve">Základním kritériem pro zadání veřejné zakázky je </w:t>
      </w:r>
      <w:r w:rsidRPr="000645EA">
        <w:rPr>
          <w:b/>
        </w:rPr>
        <w:t xml:space="preserve">nejnižší nabídková cena bez DPH </w:t>
      </w:r>
      <w:r w:rsidRPr="000645EA">
        <w:t>dle ustanovení § 78 odst. 1) písm. b) zákona. To znamená, že hodnotící kritérium nejnižší nabídková cena má váhu 100 %.</w:t>
      </w:r>
    </w:p>
    <w:p w:rsidR="002A0923" w:rsidRDefault="002A0923" w:rsidP="002A0923"/>
    <w:p w:rsidR="002A0923" w:rsidRPr="000645EA" w:rsidRDefault="002A0923" w:rsidP="002A0923">
      <w:pPr>
        <w:pStyle w:val="Nadpis2"/>
      </w:pPr>
      <w:bookmarkStart w:id="35" w:name="_Toc398017815"/>
      <w:r w:rsidRPr="000645EA">
        <w:t>Zadávací dokumentace</w:t>
      </w:r>
      <w:bookmarkEnd w:id="35"/>
    </w:p>
    <w:p w:rsidR="002A0923" w:rsidRPr="000645EA" w:rsidRDefault="002A0923" w:rsidP="002A0923">
      <w:pPr>
        <w:numPr>
          <w:ilvl w:val="1"/>
          <w:numId w:val="3"/>
        </w:numPr>
        <w:ind w:left="426"/>
        <w:rPr>
          <w:bCs/>
        </w:rPr>
      </w:pPr>
      <w:r w:rsidRPr="000645EA">
        <w:rPr>
          <w:bCs/>
        </w:rPr>
        <w:t xml:space="preserve">Zadávací dokumentaci tvoří souhrn údajů a dokumentů nezbytných pro zpracování nabídky. Součástí zadávací dokumentace jsou: </w:t>
      </w:r>
    </w:p>
    <w:p w:rsidR="002A0923" w:rsidRPr="000645EA" w:rsidRDefault="002A0923" w:rsidP="002A0923">
      <w:pPr>
        <w:numPr>
          <w:ilvl w:val="0"/>
          <w:numId w:val="19"/>
        </w:numPr>
        <w:rPr>
          <w:bCs/>
        </w:rPr>
      </w:pPr>
      <w:r w:rsidRPr="000645EA">
        <w:rPr>
          <w:bCs/>
        </w:rPr>
        <w:t>Zadávací dokumentace</w:t>
      </w:r>
    </w:p>
    <w:p w:rsidR="002A0923" w:rsidRPr="000645EA" w:rsidRDefault="002A0923" w:rsidP="002A0923">
      <w:pPr>
        <w:numPr>
          <w:ilvl w:val="0"/>
          <w:numId w:val="19"/>
        </w:numPr>
        <w:rPr>
          <w:bCs/>
        </w:rPr>
      </w:pPr>
      <w:r w:rsidRPr="000645EA">
        <w:rPr>
          <w:bCs/>
        </w:rPr>
        <w:t>Formulář Krycí list nabídky</w:t>
      </w:r>
    </w:p>
    <w:p w:rsidR="002A0923" w:rsidRPr="000645EA" w:rsidRDefault="002A0923" w:rsidP="002A0923">
      <w:pPr>
        <w:numPr>
          <w:ilvl w:val="0"/>
          <w:numId w:val="19"/>
        </w:numPr>
        <w:rPr>
          <w:bCs/>
        </w:rPr>
      </w:pPr>
      <w:r w:rsidRPr="000645EA">
        <w:rPr>
          <w:bCs/>
        </w:rPr>
        <w:t>Obchodní podmínky formou návrhu smlouvy</w:t>
      </w:r>
    </w:p>
    <w:p w:rsidR="002A0923" w:rsidRPr="000645EA" w:rsidRDefault="002A0923" w:rsidP="002A0923">
      <w:pPr>
        <w:numPr>
          <w:ilvl w:val="0"/>
          <w:numId w:val="19"/>
        </w:numPr>
        <w:rPr>
          <w:bCs/>
        </w:rPr>
      </w:pPr>
      <w:r w:rsidRPr="000645EA">
        <w:rPr>
          <w:bCs/>
        </w:rPr>
        <w:t>Projektová dokumentace včetně slepého výkazu výměr</w:t>
      </w:r>
    </w:p>
    <w:p w:rsidR="002A0923" w:rsidRPr="000645EA" w:rsidRDefault="002A0923" w:rsidP="002A0923">
      <w:pPr>
        <w:numPr>
          <w:ilvl w:val="0"/>
          <w:numId w:val="19"/>
        </w:numPr>
        <w:rPr>
          <w:bCs/>
        </w:rPr>
      </w:pPr>
      <w:r w:rsidRPr="000645EA">
        <w:rPr>
          <w:bCs/>
        </w:rPr>
        <w:lastRenderedPageBreak/>
        <w:t>Vzor čestného prohlášení o splnění základních kvalifikačních předpokladů, ekonomické a finanční způsobilost a vymezení subdodavatelů</w:t>
      </w:r>
    </w:p>
    <w:p w:rsidR="002A0923" w:rsidRPr="0042262D" w:rsidRDefault="002A0923" w:rsidP="002A0923">
      <w:pPr>
        <w:pStyle w:val="Nadpis3"/>
      </w:pPr>
      <w:r w:rsidRPr="0042262D">
        <w:t xml:space="preserve">O textovou část zadávací dokumentaci bude možné si zažádat </w:t>
      </w:r>
      <w:r w:rsidRPr="0042262D">
        <w:rPr>
          <w:u w:val="single"/>
        </w:rPr>
        <w:t>v elektronické podobě</w:t>
      </w:r>
      <w:r w:rsidRPr="0042262D">
        <w:t xml:space="preserve"> na: </w:t>
      </w:r>
      <w:hyperlink r:id="rId11" w:history="1">
        <w:r w:rsidRPr="0042262D">
          <w:rPr>
            <w:rStyle w:val="Hypertextovodkaz"/>
          </w:rPr>
          <w:t>verejne-zakazky</w:t>
        </w:r>
        <w:r w:rsidRPr="0042262D">
          <w:rPr>
            <w:rStyle w:val="Hypertextovodkaz"/>
            <w:lang w:val="en-US"/>
          </w:rPr>
          <w:t>@</w:t>
        </w:r>
        <w:r w:rsidRPr="0042262D">
          <w:rPr>
            <w:rStyle w:val="Hypertextovodkaz"/>
          </w:rPr>
          <w:t>rpa.cz</w:t>
        </w:r>
      </w:hyperlink>
      <w:r w:rsidRPr="0042262D">
        <w:t>.</w:t>
      </w:r>
    </w:p>
    <w:p w:rsidR="002A0923" w:rsidRPr="0042262D" w:rsidRDefault="002A0923" w:rsidP="002A0923">
      <w:pPr>
        <w:numPr>
          <w:ilvl w:val="1"/>
          <w:numId w:val="3"/>
        </w:numPr>
        <w:spacing w:after="0"/>
        <w:ind w:left="0" w:firstLine="0"/>
        <w:rPr>
          <w:rFonts w:ascii="Cambria" w:eastAsia="Times New Roman" w:hAnsi="Cambria"/>
          <w:bCs/>
          <w:szCs w:val="24"/>
        </w:rPr>
      </w:pPr>
      <w:r w:rsidRPr="0042262D">
        <w:rPr>
          <w:rFonts w:ascii="Cambria" w:eastAsia="Times New Roman" w:hAnsi="Cambria"/>
          <w:bCs/>
          <w:szCs w:val="24"/>
        </w:rPr>
        <w:t xml:space="preserve">O projektovou dokumentaci bude možné si zažádat pouze </w:t>
      </w:r>
      <w:r w:rsidRPr="0042262D">
        <w:rPr>
          <w:rFonts w:ascii="Cambria" w:eastAsia="Times New Roman" w:hAnsi="Cambria"/>
          <w:bCs/>
          <w:szCs w:val="24"/>
          <w:u w:val="single"/>
        </w:rPr>
        <w:t>v písemné podobě</w:t>
      </w:r>
      <w:r w:rsidRPr="0042262D">
        <w:rPr>
          <w:rFonts w:ascii="Cambria" w:eastAsia="Times New Roman" w:hAnsi="Cambria"/>
          <w:bCs/>
          <w:szCs w:val="24"/>
        </w:rPr>
        <w:t xml:space="preserve"> na: </w:t>
      </w:r>
    </w:p>
    <w:p w:rsidR="002A0923" w:rsidRPr="0042262D" w:rsidRDefault="006710B0" w:rsidP="002A0923">
      <w:pPr>
        <w:spacing w:before="0"/>
        <w:rPr>
          <w:rFonts w:ascii="Cambria" w:eastAsia="Times New Roman" w:hAnsi="Cambria"/>
          <w:bCs/>
          <w:szCs w:val="24"/>
        </w:rPr>
      </w:pPr>
      <w:hyperlink r:id="rId12" w:history="1">
        <w:r w:rsidR="002A0923" w:rsidRPr="0042262D">
          <w:rPr>
            <w:rStyle w:val="Hypertextovodkaz"/>
            <w:rFonts w:ascii="Cambria" w:eastAsia="Times New Roman" w:hAnsi="Cambria"/>
            <w:bCs/>
            <w:szCs w:val="24"/>
          </w:rPr>
          <w:t>verejne-zakazky</w:t>
        </w:r>
        <w:r w:rsidR="002A0923" w:rsidRPr="0042262D">
          <w:rPr>
            <w:rStyle w:val="Hypertextovodkaz"/>
            <w:rFonts w:ascii="Cambria" w:eastAsia="Times New Roman" w:hAnsi="Cambria"/>
            <w:bCs/>
            <w:szCs w:val="24"/>
            <w:lang w:val="en-US"/>
          </w:rPr>
          <w:t>@</w:t>
        </w:r>
        <w:r w:rsidR="002A0923" w:rsidRPr="0042262D">
          <w:rPr>
            <w:rStyle w:val="Hypertextovodkaz"/>
            <w:rFonts w:ascii="Cambria" w:eastAsia="Times New Roman" w:hAnsi="Cambria"/>
            <w:bCs/>
            <w:szCs w:val="24"/>
          </w:rPr>
          <w:t>rpa.cz</w:t>
        </w:r>
      </w:hyperlink>
      <w:r w:rsidR="002A0923" w:rsidRPr="0042262D">
        <w:rPr>
          <w:rFonts w:ascii="Cambria" w:eastAsia="Times New Roman" w:hAnsi="Cambria"/>
          <w:bCs/>
          <w:szCs w:val="24"/>
        </w:rPr>
        <w:t>.</w:t>
      </w:r>
    </w:p>
    <w:p w:rsidR="002A0923" w:rsidRPr="0042262D" w:rsidRDefault="002A0923" w:rsidP="002A0923">
      <w:pPr>
        <w:numPr>
          <w:ilvl w:val="1"/>
          <w:numId w:val="3"/>
        </w:numPr>
        <w:ind w:left="0" w:firstLine="0"/>
        <w:rPr>
          <w:rFonts w:ascii="Cambria" w:eastAsia="Times New Roman" w:hAnsi="Cambria"/>
          <w:bCs/>
          <w:szCs w:val="24"/>
        </w:rPr>
      </w:pPr>
      <w:r w:rsidRPr="0042262D">
        <w:rPr>
          <w:rFonts w:ascii="Cambria" w:eastAsia="Times New Roman" w:hAnsi="Cambria"/>
          <w:bCs/>
          <w:szCs w:val="24"/>
        </w:rPr>
        <w:t xml:space="preserve">Projektovou dokumentaci v písemné podobě si může uchazeč převzít nejdříve za 2 pracovní dny od přijetí žádosti v pracovních dnech mezi 9:00 hod  a 14:00 hod. na adrese RPA Tender, s.r.o., Starobrněnská 20, 602 00, Brno-střed. Projektovou dokumentaci si může vyzvednout nejpozději do dne ukončení lhůty pro podání nabídek. </w:t>
      </w:r>
    </w:p>
    <w:p w:rsidR="002A0923" w:rsidRPr="0042262D" w:rsidRDefault="002A0923" w:rsidP="002A0923">
      <w:pPr>
        <w:numPr>
          <w:ilvl w:val="1"/>
          <w:numId w:val="3"/>
        </w:numPr>
        <w:ind w:left="0" w:firstLine="0"/>
        <w:rPr>
          <w:rFonts w:ascii="Cambria" w:eastAsia="Times New Roman" w:hAnsi="Cambria"/>
          <w:bCs/>
          <w:szCs w:val="24"/>
        </w:rPr>
      </w:pPr>
      <w:r w:rsidRPr="0042262D">
        <w:rPr>
          <w:rFonts w:ascii="Cambria" w:eastAsia="Times New Roman" w:hAnsi="Cambria"/>
          <w:bCs/>
          <w:szCs w:val="24"/>
        </w:rPr>
        <w:t>Uchazeč může taktéž požádat o zaslání projektové dokumentace v písemné podobě na dobírku. V tomto případě mu zadavatel pošle projektovou dokumentaci na dobírku nejpozději do 2 pracovních dní a k ceně za kompletaci a administraci projektové dokumentace bude připočteno poštovné.</w:t>
      </w:r>
    </w:p>
    <w:p w:rsidR="002A0923" w:rsidRPr="0042262D" w:rsidRDefault="002A0923" w:rsidP="002A0923">
      <w:pPr>
        <w:numPr>
          <w:ilvl w:val="1"/>
          <w:numId w:val="3"/>
        </w:numPr>
        <w:ind w:left="0" w:firstLine="0"/>
        <w:rPr>
          <w:rFonts w:ascii="Cambria" w:eastAsia="Times New Roman" w:hAnsi="Cambria"/>
          <w:bCs/>
          <w:szCs w:val="24"/>
        </w:rPr>
      </w:pPr>
      <w:r w:rsidRPr="0042262D">
        <w:rPr>
          <w:rFonts w:ascii="Cambria" w:eastAsia="Times New Roman" w:hAnsi="Cambria"/>
          <w:bCs/>
          <w:szCs w:val="24"/>
        </w:rPr>
        <w:t xml:space="preserve">Poplatek za kompletaci a administraci projektové dokumentace </w:t>
      </w:r>
      <w:r w:rsidRPr="0042262D">
        <w:rPr>
          <w:rFonts w:ascii="Cambria" w:eastAsia="Times New Roman" w:hAnsi="Cambria"/>
          <w:bCs/>
          <w:szCs w:val="24"/>
          <w:u w:val="single"/>
        </w:rPr>
        <w:t>v písemné podobě</w:t>
      </w:r>
      <w:r w:rsidRPr="0042262D">
        <w:rPr>
          <w:rFonts w:ascii="Cambria" w:eastAsia="Times New Roman" w:hAnsi="Cambria"/>
          <w:bCs/>
          <w:szCs w:val="24"/>
        </w:rPr>
        <w:t xml:space="preserve"> je </w:t>
      </w:r>
      <w:r w:rsidR="00EE7597" w:rsidRPr="00EE7597">
        <w:rPr>
          <w:rFonts w:ascii="Cambria" w:eastAsia="Times New Roman" w:hAnsi="Cambria"/>
          <w:bCs/>
          <w:szCs w:val="24"/>
        </w:rPr>
        <w:t>5</w:t>
      </w:r>
      <w:r w:rsidRPr="00EE7597">
        <w:rPr>
          <w:rFonts w:ascii="Cambria" w:eastAsia="Times New Roman" w:hAnsi="Cambria"/>
          <w:bCs/>
          <w:szCs w:val="24"/>
        </w:rPr>
        <w:t>00</w:t>
      </w:r>
      <w:r w:rsidRPr="00EE7597">
        <w:rPr>
          <w:rFonts w:ascii="Cambria" w:eastAsia="Times New Roman" w:hAnsi="Cambria"/>
          <w:b/>
          <w:bCs/>
          <w:szCs w:val="24"/>
        </w:rPr>
        <w:t>,-</w:t>
      </w:r>
      <w:r w:rsidRPr="00EE7597">
        <w:rPr>
          <w:rFonts w:ascii="Cambria" w:eastAsia="Times New Roman" w:hAnsi="Cambria"/>
          <w:bCs/>
          <w:szCs w:val="24"/>
        </w:rPr>
        <w:t>Kč</w:t>
      </w:r>
      <w:r w:rsidRPr="0042262D">
        <w:rPr>
          <w:rFonts w:ascii="Cambria" w:eastAsia="Times New Roman" w:hAnsi="Cambria"/>
          <w:bCs/>
          <w:szCs w:val="24"/>
        </w:rPr>
        <w:t xml:space="preserve"> bez DPH.</w:t>
      </w:r>
    </w:p>
    <w:p w:rsidR="002A0923" w:rsidRPr="00FE15DC" w:rsidRDefault="002A0923" w:rsidP="002A0923">
      <w:pPr>
        <w:numPr>
          <w:ilvl w:val="1"/>
          <w:numId w:val="3"/>
        </w:numPr>
        <w:ind w:left="0" w:firstLine="0"/>
        <w:rPr>
          <w:rFonts w:ascii="Cambria" w:eastAsia="Times New Roman" w:hAnsi="Cambria"/>
          <w:bCs/>
          <w:szCs w:val="24"/>
        </w:rPr>
      </w:pPr>
      <w:r w:rsidRPr="0042262D">
        <w:rPr>
          <w:rFonts w:ascii="Cambria" w:eastAsia="Times New Roman" w:hAnsi="Cambria"/>
          <w:bCs/>
          <w:szCs w:val="24"/>
        </w:rPr>
        <w:t xml:space="preserve">Kontaktní osoba zadavatele je Mgr. Veronika Svobodová, e-mail: </w:t>
      </w:r>
      <w:hyperlink r:id="rId13" w:history="1">
        <w:r w:rsidRPr="0042262D">
          <w:rPr>
            <w:rStyle w:val="Hypertextovodkaz"/>
            <w:rFonts w:ascii="Cambria" w:eastAsia="Times New Roman" w:hAnsi="Cambria"/>
            <w:bCs/>
            <w:szCs w:val="24"/>
          </w:rPr>
          <w:t>verejne-zakazky</w:t>
        </w:r>
        <w:r w:rsidRPr="0042262D">
          <w:rPr>
            <w:rStyle w:val="Hypertextovodkaz"/>
            <w:rFonts w:ascii="Cambria" w:eastAsia="Times New Roman" w:hAnsi="Cambria"/>
            <w:bCs/>
            <w:szCs w:val="24"/>
            <w:lang w:val="en-US"/>
          </w:rPr>
          <w:t>@</w:t>
        </w:r>
        <w:r w:rsidRPr="0042262D">
          <w:rPr>
            <w:rStyle w:val="Hypertextovodkaz"/>
            <w:rFonts w:ascii="Cambria" w:eastAsia="Times New Roman" w:hAnsi="Cambria"/>
            <w:bCs/>
            <w:szCs w:val="24"/>
          </w:rPr>
          <w:t>rpa.cz</w:t>
        </w:r>
      </w:hyperlink>
      <w:r w:rsidRPr="0042262D">
        <w:rPr>
          <w:rFonts w:ascii="Cambria" w:eastAsia="Times New Roman" w:hAnsi="Cambria"/>
          <w:bCs/>
          <w:szCs w:val="24"/>
        </w:rPr>
        <w:t>, tel.: 731 603 841.</w:t>
      </w:r>
    </w:p>
    <w:p w:rsidR="002A0923" w:rsidRPr="000645EA" w:rsidRDefault="002A0923" w:rsidP="002A0923">
      <w:pPr>
        <w:jc w:val="center"/>
      </w:pPr>
    </w:p>
    <w:p w:rsidR="002A0923" w:rsidRPr="000645EA" w:rsidRDefault="002A0923" w:rsidP="002A0923">
      <w:pPr>
        <w:pStyle w:val="Nadpis3"/>
      </w:pPr>
      <w:r w:rsidRPr="000645EA">
        <w:t>Pokud se v zadávacích podmínkách vyskytnou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uchazeč oprávněn navrhnout i jiné, technicky a kvalitativně obdobné řešení, které musí splňovat technické a funkční požadavky zadavatele uvedené v zadávací dokumentaci.</w:t>
      </w:r>
    </w:p>
    <w:p w:rsidR="002A0923" w:rsidRPr="000645EA" w:rsidRDefault="002A0923" w:rsidP="002A0923">
      <w:pPr>
        <w:rPr>
          <w:lang w:eastAsia="cs-CZ"/>
        </w:rPr>
      </w:pPr>
    </w:p>
    <w:p w:rsidR="002A0923" w:rsidRPr="002A0923" w:rsidRDefault="002A0923" w:rsidP="002A0923"/>
    <w:p w:rsidR="002A0923" w:rsidRPr="002A0923" w:rsidRDefault="002A0923" w:rsidP="002A0923"/>
    <w:p w:rsidR="008600C9" w:rsidRPr="000645EA" w:rsidRDefault="008600C9" w:rsidP="008600C9">
      <w:pPr>
        <w:rPr>
          <w:lang w:eastAsia="cs-CZ"/>
        </w:rPr>
      </w:pPr>
      <w:bookmarkStart w:id="36" w:name="_GoBack"/>
      <w:bookmarkEnd w:id="36"/>
    </w:p>
    <w:p w:rsidR="00B669A4" w:rsidRPr="000645EA" w:rsidRDefault="00B669A4" w:rsidP="00B669A4">
      <w:pPr>
        <w:rPr>
          <w:lang w:eastAsia="cs-CZ"/>
        </w:rPr>
      </w:pPr>
    </w:p>
    <w:p w:rsidR="00954D5D" w:rsidRPr="000645EA" w:rsidRDefault="00954D5D" w:rsidP="00954D5D">
      <w:pPr>
        <w:pStyle w:val="Nadpis1"/>
        <w:rPr>
          <w:lang w:eastAsia="cs-CZ"/>
        </w:rPr>
      </w:pPr>
      <w:bookmarkStart w:id="37" w:name="_Toc398017816"/>
      <w:r w:rsidRPr="000645EA">
        <w:rPr>
          <w:lang w:eastAsia="cs-CZ"/>
        </w:rPr>
        <w:lastRenderedPageBreak/>
        <w:t>ZÁVEREČNÁ USTANOVENÍ</w:t>
      </w:r>
      <w:bookmarkEnd w:id="37"/>
    </w:p>
    <w:p w:rsidR="00B669A4" w:rsidRPr="000645EA" w:rsidRDefault="00B669A4" w:rsidP="00B669A4">
      <w:pPr>
        <w:pStyle w:val="Nadpis2"/>
      </w:pPr>
      <w:bookmarkStart w:id="38" w:name="_Toc398017817"/>
      <w:r w:rsidRPr="000645EA">
        <w:t>Závěrečná ustanovení</w:t>
      </w:r>
      <w:bookmarkEnd w:id="38"/>
    </w:p>
    <w:p w:rsidR="00B669A4" w:rsidRPr="000645EA" w:rsidRDefault="00B669A4" w:rsidP="00B669A4"/>
    <w:p w:rsidR="00954D5D" w:rsidRPr="000645EA" w:rsidRDefault="00954D5D" w:rsidP="00954D5D">
      <w:pPr>
        <w:pStyle w:val="Nadpis2"/>
        <w:keepNext/>
        <w:keepLines/>
        <w:numPr>
          <w:ilvl w:val="1"/>
          <w:numId w:val="3"/>
        </w:numPr>
        <w:spacing w:before="0" w:after="0" w:line="240" w:lineRule="auto"/>
        <w:ind w:left="576" w:hanging="576"/>
        <w:rPr>
          <w:rFonts w:asciiTheme="majorHAnsi" w:hAnsiTheme="majorHAnsi" w:cs="Arial"/>
          <w:b w:val="0"/>
          <w:i w:val="0"/>
          <w:sz w:val="24"/>
          <w:szCs w:val="24"/>
        </w:rPr>
      </w:pPr>
      <w:bookmarkStart w:id="39" w:name="_Toc384899541"/>
      <w:bookmarkStart w:id="40" w:name="_Toc398017818"/>
      <w:r w:rsidRPr="000645EA">
        <w:rPr>
          <w:rFonts w:asciiTheme="majorHAnsi" w:hAnsiTheme="majorHAnsi" w:cs="Arial"/>
          <w:b w:val="0"/>
          <w:i w:val="0"/>
          <w:sz w:val="24"/>
          <w:szCs w:val="24"/>
        </w:rPr>
        <w:t>Zadavatel si vyhrazuje právo odmítnout všechny předložené nabídky a neuzavřít smlouvu s žádným z uchazečů, a to zejména v souvislosti se skutečností, že realizace projektu je závislá na získání finančních prostředků z fondů EU. Uchazeči jsou povinni na tuto podmínku přistoupit, a to bez nároku na jakoukoli formu náhrady škody.</w:t>
      </w:r>
      <w:bookmarkEnd w:id="39"/>
      <w:bookmarkEnd w:id="40"/>
    </w:p>
    <w:p w:rsidR="00954D5D" w:rsidRPr="000645EA" w:rsidRDefault="00954D5D" w:rsidP="00954D5D">
      <w:pPr>
        <w:rPr>
          <w:rFonts w:cs="Arial"/>
          <w:szCs w:val="24"/>
        </w:rPr>
      </w:pPr>
    </w:p>
    <w:p w:rsidR="00954D5D" w:rsidRPr="000645EA" w:rsidRDefault="00954D5D" w:rsidP="00954D5D">
      <w:pPr>
        <w:pStyle w:val="Nadpis2"/>
        <w:keepNext/>
        <w:keepLines/>
        <w:numPr>
          <w:ilvl w:val="1"/>
          <w:numId w:val="3"/>
        </w:numPr>
        <w:spacing w:before="0" w:after="0" w:line="240" w:lineRule="auto"/>
        <w:ind w:left="576" w:hanging="576"/>
        <w:rPr>
          <w:rFonts w:asciiTheme="majorHAnsi" w:hAnsiTheme="majorHAnsi" w:cs="Arial"/>
          <w:b w:val="0"/>
          <w:i w:val="0"/>
          <w:sz w:val="24"/>
          <w:szCs w:val="24"/>
        </w:rPr>
      </w:pPr>
      <w:bookmarkStart w:id="41" w:name="_Toc384899542"/>
      <w:bookmarkStart w:id="42" w:name="_Toc398017819"/>
      <w:r w:rsidRPr="000645EA">
        <w:rPr>
          <w:rFonts w:asciiTheme="majorHAnsi" w:hAnsiTheme="majorHAnsi" w:cs="Arial"/>
          <w:b w:val="0"/>
          <w:i w:val="0"/>
          <w:sz w:val="24"/>
          <w:szCs w:val="24"/>
        </w:rPr>
        <w:t>Nejedná se o zadávací řízení podle ZVZ. Postupy podle ZVZ budou pro toto řízení využívány pouze podpůrně.</w:t>
      </w:r>
      <w:bookmarkEnd w:id="41"/>
      <w:bookmarkEnd w:id="42"/>
    </w:p>
    <w:p w:rsidR="00954D5D" w:rsidRPr="000645EA" w:rsidRDefault="00954D5D" w:rsidP="00954D5D">
      <w:pPr>
        <w:rPr>
          <w:rFonts w:cs="Arial"/>
          <w:szCs w:val="24"/>
        </w:rPr>
      </w:pPr>
    </w:p>
    <w:p w:rsidR="00954D5D" w:rsidRPr="000645EA" w:rsidRDefault="00954D5D" w:rsidP="00954D5D">
      <w:pPr>
        <w:pStyle w:val="Nadpis2"/>
        <w:keepNext/>
        <w:keepLines/>
        <w:numPr>
          <w:ilvl w:val="1"/>
          <w:numId w:val="3"/>
        </w:numPr>
        <w:spacing w:before="0" w:after="0" w:line="240" w:lineRule="auto"/>
        <w:ind w:left="576" w:hanging="576"/>
        <w:rPr>
          <w:rFonts w:asciiTheme="majorHAnsi" w:hAnsiTheme="majorHAnsi" w:cs="Arial"/>
          <w:b w:val="0"/>
          <w:i w:val="0"/>
          <w:sz w:val="24"/>
          <w:szCs w:val="24"/>
        </w:rPr>
      </w:pPr>
      <w:bookmarkStart w:id="43" w:name="_Toc384899543"/>
      <w:bookmarkStart w:id="44" w:name="_Toc398017820"/>
      <w:r w:rsidRPr="000645EA">
        <w:rPr>
          <w:rFonts w:asciiTheme="majorHAnsi" w:hAnsiTheme="majorHAnsi" w:cs="Arial"/>
          <w:b w:val="0"/>
          <w:i w:val="0"/>
          <w:sz w:val="24"/>
          <w:szCs w:val="24"/>
        </w:rPr>
        <w:t>V souladu s ustanovením § 2 písm. e) zákona č. 320/2001 Sb., o finanční kontrole ve veřejné správě, bude dodavatel vybraný na základě tohoto výběrového řízení osobou povinnou spolupůsobit při výkonu finanční kontroly.</w:t>
      </w:r>
      <w:bookmarkEnd w:id="43"/>
      <w:bookmarkEnd w:id="44"/>
    </w:p>
    <w:p w:rsidR="002472B1" w:rsidRPr="000645EA" w:rsidRDefault="002472B1" w:rsidP="002472B1">
      <w:pPr>
        <w:autoSpaceDE w:val="0"/>
        <w:autoSpaceDN w:val="0"/>
        <w:adjustRightInd w:val="0"/>
        <w:spacing w:after="0" w:line="240" w:lineRule="auto"/>
        <w:rPr>
          <w:rFonts w:cs="Cambria,Bold"/>
          <w:bCs/>
          <w:color w:val="000000"/>
          <w:szCs w:val="24"/>
          <w:lang w:eastAsia="cs-CZ"/>
        </w:rPr>
      </w:pPr>
    </w:p>
    <w:p w:rsidR="00954D5D" w:rsidRPr="000645EA" w:rsidRDefault="00954D5D" w:rsidP="002472B1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color w:val="000000"/>
          <w:szCs w:val="24"/>
          <w:lang w:eastAsia="cs-CZ"/>
        </w:rPr>
      </w:pPr>
    </w:p>
    <w:p w:rsidR="00DA34DF" w:rsidRDefault="002472B1" w:rsidP="002472B1">
      <w:pPr>
        <w:outlineLvl w:val="3"/>
      </w:pPr>
      <w:r w:rsidRPr="008104E1">
        <w:rPr>
          <w:rFonts w:eastAsia="Times New Roman"/>
          <w:bCs/>
          <w:szCs w:val="28"/>
        </w:rPr>
        <w:t>V</w:t>
      </w:r>
      <w:r w:rsidR="00554EE7">
        <w:rPr>
          <w:rFonts w:eastAsia="Times New Roman"/>
          <w:bCs/>
          <w:szCs w:val="28"/>
        </w:rPr>
        <w:t xml:space="preserve"> Brně </w:t>
      </w:r>
      <w:r w:rsidR="00B669A4">
        <w:rPr>
          <w:rFonts w:eastAsia="Times New Roman"/>
          <w:bCs/>
          <w:szCs w:val="28"/>
        </w:rPr>
        <w:t xml:space="preserve">dne </w:t>
      </w:r>
      <w:r w:rsidR="00467815">
        <w:rPr>
          <w:rFonts w:eastAsia="Times New Roman"/>
          <w:bCs/>
          <w:szCs w:val="28"/>
        </w:rPr>
        <w:t>9. 9. 2014</w:t>
      </w:r>
    </w:p>
    <w:p w:rsidR="00214118" w:rsidRDefault="00214118" w:rsidP="002472B1">
      <w:pPr>
        <w:outlineLvl w:val="3"/>
      </w:pPr>
    </w:p>
    <w:p w:rsidR="00214118" w:rsidRPr="000645EA" w:rsidRDefault="00214118" w:rsidP="002472B1">
      <w:pPr>
        <w:outlineLvl w:val="3"/>
      </w:pPr>
      <w:r w:rsidRPr="000645EA">
        <w:t>Ing. Petr Hladký v.r., jednatel</w:t>
      </w:r>
    </w:p>
    <w:p w:rsidR="00225845" w:rsidRPr="002472B1" w:rsidRDefault="00214118" w:rsidP="00253980">
      <w:pPr>
        <w:outlineLvl w:val="3"/>
      </w:pPr>
      <w:r w:rsidRPr="000645EA">
        <w:rPr>
          <w:b/>
          <w:bCs/>
        </w:rPr>
        <w:t>RPA Tender, s.r.o.</w:t>
      </w:r>
    </w:p>
    <w:sectPr w:rsidR="00225845" w:rsidRPr="002472B1" w:rsidSect="00FF66BA">
      <w:headerReference w:type="default" r:id="rId14"/>
      <w:footerReference w:type="default" r:id="rId15"/>
      <w:type w:val="continuous"/>
      <w:pgSz w:w="11906" w:h="16838"/>
      <w:pgMar w:top="2410" w:right="1417" w:bottom="1438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923" w:rsidRDefault="002A0923" w:rsidP="001527DA">
      <w:pPr>
        <w:spacing w:after="0" w:line="240" w:lineRule="auto"/>
      </w:pPr>
      <w:r>
        <w:separator/>
      </w:r>
    </w:p>
  </w:endnote>
  <w:endnote w:type="continuationSeparator" w:id="1">
    <w:p w:rsidR="002A0923" w:rsidRDefault="002A0923" w:rsidP="0015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JohnSansText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23" w:rsidRPr="000246A5" w:rsidRDefault="002A0923" w:rsidP="00E917A8">
    <w:pPr>
      <w:pStyle w:val="Zpat"/>
      <w:pBdr>
        <w:top w:val="single" w:sz="18" w:space="1" w:color="C00000"/>
      </w:pBdr>
      <w:tabs>
        <w:tab w:val="clear" w:pos="4536"/>
        <w:tab w:val="right" w:pos="5245"/>
        <w:tab w:val="left" w:pos="5670"/>
      </w:tabs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923" w:rsidRDefault="002A0923" w:rsidP="001527DA">
      <w:pPr>
        <w:spacing w:after="0" w:line="240" w:lineRule="auto"/>
      </w:pPr>
      <w:r>
        <w:separator/>
      </w:r>
    </w:p>
  </w:footnote>
  <w:footnote w:type="continuationSeparator" w:id="1">
    <w:p w:rsidR="002A0923" w:rsidRDefault="002A0923" w:rsidP="0015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23" w:rsidRDefault="006710B0" w:rsidP="000246A5">
    <w:pPr>
      <w:pStyle w:val="Zhlav"/>
      <w:pBdr>
        <w:bottom w:val="single" w:sz="18" w:space="1" w:color="C00000"/>
      </w:pBdr>
      <w:jc w:val="center"/>
    </w:pPr>
    <w:r>
      <w:rPr>
        <w:noProof/>
        <w:lang w:eastAsia="cs-CZ"/>
      </w:rPr>
      <w:pict>
        <v:rect id="Rectangle 2" o:spid="_x0000_s6145" style="position:absolute;left:0;text-align:left;margin-left:529.9pt;margin-top:385.7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oVgwIAAAU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" o:allowincell="f" stroked="f">
          <v:textbox>
            <w:txbxContent>
              <w:p w:rsidR="002A0923" w:rsidRPr="000246A5" w:rsidRDefault="006710B0">
                <w:pPr>
                  <w:jc w:val="center"/>
                  <w:rPr>
                    <w:rFonts w:ascii="Cambria" w:hAnsi="Cambria"/>
                    <w:sz w:val="72"/>
                    <w:szCs w:val="44"/>
                  </w:rPr>
                </w:pPr>
                <w:r w:rsidRPr="006710B0">
                  <w:fldChar w:fldCharType="begin"/>
                </w:r>
                <w:r w:rsidR="002A0923">
                  <w:instrText xml:space="preserve"> PAGE  \* MERGEFORMAT </w:instrText>
                </w:r>
                <w:r w:rsidRPr="006710B0">
                  <w:fldChar w:fldCharType="separate"/>
                </w:r>
                <w:r w:rsidR="00ED409D" w:rsidRPr="00ED409D">
                  <w:rPr>
                    <w:rFonts w:ascii="Cambria" w:hAnsi="Cambria"/>
                    <w:noProof/>
                    <w:sz w:val="48"/>
                    <w:szCs w:val="44"/>
                    <w:lang w:val="sk-SK"/>
                  </w:rPr>
                  <w:t>2</w:t>
                </w:r>
                <w:r>
                  <w:rPr>
                    <w:rFonts w:ascii="Cambria" w:hAnsi="Cambria"/>
                    <w:noProof/>
                    <w:sz w:val="48"/>
                    <w:szCs w:val="44"/>
                    <w:lang w:val="sk-SK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823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907"/>
        </w:tabs>
        <w:ind w:left="0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1440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3D1078F"/>
    <w:multiLevelType w:val="hybridMultilevel"/>
    <w:tmpl w:val="93E08B8E"/>
    <w:name w:val="WW8Num2"/>
    <w:lvl w:ilvl="0" w:tplc="E2264C8A">
      <w:start w:val="1"/>
      <w:numFmt w:val="lowerLetter"/>
      <w:lvlText w:val="%1)"/>
      <w:lvlJc w:val="left"/>
      <w:pPr>
        <w:ind w:left="720" w:hanging="360"/>
      </w:pPr>
    </w:lvl>
    <w:lvl w:ilvl="1" w:tplc="CF88359A" w:tentative="1">
      <w:start w:val="1"/>
      <w:numFmt w:val="lowerLetter"/>
      <w:lvlText w:val="%2."/>
      <w:lvlJc w:val="left"/>
      <w:pPr>
        <w:ind w:left="1440" w:hanging="360"/>
      </w:pPr>
    </w:lvl>
    <w:lvl w:ilvl="2" w:tplc="CC58E7B8" w:tentative="1">
      <w:start w:val="1"/>
      <w:numFmt w:val="lowerRoman"/>
      <w:lvlText w:val="%3."/>
      <w:lvlJc w:val="right"/>
      <w:pPr>
        <w:ind w:left="2160" w:hanging="180"/>
      </w:pPr>
    </w:lvl>
    <w:lvl w:ilvl="3" w:tplc="36EC611E" w:tentative="1">
      <w:start w:val="1"/>
      <w:numFmt w:val="decimal"/>
      <w:lvlText w:val="%4."/>
      <w:lvlJc w:val="left"/>
      <w:pPr>
        <w:ind w:left="2880" w:hanging="360"/>
      </w:pPr>
    </w:lvl>
    <w:lvl w:ilvl="4" w:tplc="50F8D04C" w:tentative="1">
      <w:start w:val="1"/>
      <w:numFmt w:val="lowerLetter"/>
      <w:lvlText w:val="%5."/>
      <w:lvlJc w:val="left"/>
      <w:pPr>
        <w:ind w:left="3600" w:hanging="360"/>
      </w:pPr>
    </w:lvl>
    <w:lvl w:ilvl="5" w:tplc="9356CE76" w:tentative="1">
      <w:start w:val="1"/>
      <w:numFmt w:val="lowerRoman"/>
      <w:lvlText w:val="%6."/>
      <w:lvlJc w:val="right"/>
      <w:pPr>
        <w:ind w:left="4320" w:hanging="180"/>
      </w:pPr>
    </w:lvl>
    <w:lvl w:ilvl="6" w:tplc="1CB21D22" w:tentative="1">
      <w:start w:val="1"/>
      <w:numFmt w:val="decimal"/>
      <w:lvlText w:val="%7."/>
      <w:lvlJc w:val="left"/>
      <w:pPr>
        <w:ind w:left="5040" w:hanging="360"/>
      </w:pPr>
    </w:lvl>
    <w:lvl w:ilvl="7" w:tplc="F9248338" w:tentative="1">
      <w:start w:val="1"/>
      <w:numFmt w:val="lowerLetter"/>
      <w:lvlText w:val="%8."/>
      <w:lvlJc w:val="left"/>
      <w:pPr>
        <w:ind w:left="5760" w:hanging="360"/>
      </w:pPr>
    </w:lvl>
    <w:lvl w:ilvl="8" w:tplc="771C0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5BB6"/>
    <w:multiLevelType w:val="multilevel"/>
    <w:tmpl w:val="547C8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D352995"/>
    <w:multiLevelType w:val="multilevel"/>
    <w:tmpl w:val="4F3AE302"/>
    <w:lvl w:ilvl="0">
      <w:start w:val="6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29"/>
      <w:numFmt w:val="decimal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52C75BC9"/>
    <w:multiLevelType w:val="hybridMultilevel"/>
    <w:tmpl w:val="DDBE4D06"/>
    <w:lvl w:ilvl="0" w:tplc="E3B2E3E8">
      <w:start w:val="4"/>
      <w:numFmt w:val="bullet"/>
      <w:lvlText w:val="-"/>
      <w:lvlJc w:val="left"/>
      <w:pPr>
        <w:ind w:left="936" w:hanging="360"/>
      </w:pPr>
      <w:rPr>
        <w:rFonts w:ascii="Calibri" w:eastAsia="Calibri" w:hAnsi="Calibri" w:cs="Times New Roman" w:hint="default"/>
      </w:rPr>
    </w:lvl>
    <w:lvl w:ilvl="1" w:tplc="E2AC9E04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8E6C5A18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A9D25DAC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55F8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7EBA1604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FA0CB00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53228ECC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A816F91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55630D69"/>
    <w:multiLevelType w:val="hybridMultilevel"/>
    <w:tmpl w:val="269CAEA8"/>
    <w:lvl w:ilvl="0" w:tplc="2C68097A">
      <w:start w:val="1"/>
      <w:numFmt w:val="bullet"/>
      <w:lvlText w:val="-"/>
      <w:lvlJc w:val="left"/>
      <w:pPr>
        <w:ind w:left="2847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CD34FB56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9F2E5718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95B6FEF6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C4AA326A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82F8D630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A342A6BE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3DE26C90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719AA14E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>
    <w:nsid w:val="5A06609F"/>
    <w:multiLevelType w:val="hybridMultilevel"/>
    <w:tmpl w:val="E52E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E144A"/>
    <w:multiLevelType w:val="hybridMultilevel"/>
    <w:tmpl w:val="81867996"/>
    <w:lvl w:ilvl="0" w:tplc="7C62619A">
      <w:start w:val="1"/>
      <w:numFmt w:val="lowerLetter"/>
      <w:lvlText w:val="%1)"/>
      <w:lvlJc w:val="left"/>
      <w:pPr>
        <w:ind w:left="1287" w:hanging="360"/>
      </w:pPr>
    </w:lvl>
    <w:lvl w:ilvl="1" w:tplc="04050003" w:tentative="1">
      <w:start w:val="1"/>
      <w:numFmt w:val="lowerLetter"/>
      <w:lvlText w:val="%2."/>
      <w:lvlJc w:val="left"/>
      <w:pPr>
        <w:ind w:left="2007" w:hanging="360"/>
      </w:pPr>
    </w:lvl>
    <w:lvl w:ilvl="2" w:tplc="04050005" w:tentative="1">
      <w:start w:val="1"/>
      <w:numFmt w:val="lowerRoman"/>
      <w:lvlText w:val="%3."/>
      <w:lvlJc w:val="right"/>
      <w:pPr>
        <w:ind w:left="2727" w:hanging="180"/>
      </w:pPr>
    </w:lvl>
    <w:lvl w:ilvl="3" w:tplc="04050001" w:tentative="1">
      <w:start w:val="1"/>
      <w:numFmt w:val="decimal"/>
      <w:lvlText w:val="%4."/>
      <w:lvlJc w:val="left"/>
      <w:pPr>
        <w:ind w:left="3447" w:hanging="360"/>
      </w:pPr>
    </w:lvl>
    <w:lvl w:ilvl="4" w:tplc="04050003" w:tentative="1">
      <w:start w:val="1"/>
      <w:numFmt w:val="lowerLetter"/>
      <w:lvlText w:val="%5."/>
      <w:lvlJc w:val="left"/>
      <w:pPr>
        <w:ind w:left="4167" w:hanging="360"/>
      </w:pPr>
    </w:lvl>
    <w:lvl w:ilvl="5" w:tplc="04050005" w:tentative="1">
      <w:start w:val="1"/>
      <w:numFmt w:val="lowerRoman"/>
      <w:lvlText w:val="%6."/>
      <w:lvlJc w:val="right"/>
      <w:pPr>
        <w:ind w:left="4887" w:hanging="180"/>
      </w:pPr>
    </w:lvl>
    <w:lvl w:ilvl="6" w:tplc="04050001" w:tentative="1">
      <w:start w:val="1"/>
      <w:numFmt w:val="decimal"/>
      <w:lvlText w:val="%7."/>
      <w:lvlJc w:val="left"/>
      <w:pPr>
        <w:ind w:left="5607" w:hanging="360"/>
      </w:pPr>
    </w:lvl>
    <w:lvl w:ilvl="7" w:tplc="04050003" w:tentative="1">
      <w:start w:val="1"/>
      <w:numFmt w:val="lowerLetter"/>
      <w:lvlText w:val="%8."/>
      <w:lvlJc w:val="left"/>
      <w:pPr>
        <w:ind w:left="6327" w:hanging="360"/>
      </w:pPr>
    </w:lvl>
    <w:lvl w:ilvl="8" w:tplc="0405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390591"/>
    <w:multiLevelType w:val="hybridMultilevel"/>
    <w:tmpl w:val="87B498C4"/>
    <w:lvl w:ilvl="0" w:tplc="1CBE09BE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34FB1"/>
    <w:multiLevelType w:val="hybridMultilevel"/>
    <w:tmpl w:val="7DB60E30"/>
    <w:lvl w:ilvl="0" w:tplc="04050017">
      <w:start w:val="1"/>
      <w:numFmt w:val="lowerRoman"/>
      <w:lvlText w:val="%1."/>
      <w:lvlJc w:val="right"/>
      <w:pPr>
        <w:ind w:left="31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850" w:hanging="360"/>
      </w:pPr>
    </w:lvl>
    <w:lvl w:ilvl="2" w:tplc="0405001B" w:tentative="1">
      <w:start w:val="1"/>
      <w:numFmt w:val="lowerRoman"/>
      <w:lvlText w:val="%3."/>
      <w:lvlJc w:val="right"/>
      <w:pPr>
        <w:ind w:left="4570" w:hanging="180"/>
      </w:pPr>
    </w:lvl>
    <w:lvl w:ilvl="3" w:tplc="0405000F" w:tentative="1">
      <w:start w:val="1"/>
      <w:numFmt w:val="decimal"/>
      <w:lvlText w:val="%4."/>
      <w:lvlJc w:val="left"/>
      <w:pPr>
        <w:ind w:left="5290" w:hanging="360"/>
      </w:pPr>
    </w:lvl>
    <w:lvl w:ilvl="4" w:tplc="04050019" w:tentative="1">
      <w:start w:val="1"/>
      <w:numFmt w:val="lowerLetter"/>
      <w:lvlText w:val="%5."/>
      <w:lvlJc w:val="left"/>
      <w:pPr>
        <w:ind w:left="6010" w:hanging="360"/>
      </w:pPr>
    </w:lvl>
    <w:lvl w:ilvl="5" w:tplc="0405001B" w:tentative="1">
      <w:start w:val="1"/>
      <w:numFmt w:val="lowerRoman"/>
      <w:lvlText w:val="%6."/>
      <w:lvlJc w:val="right"/>
      <w:pPr>
        <w:ind w:left="6730" w:hanging="180"/>
      </w:pPr>
    </w:lvl>
    <w:lvl w:ilvl="6" w:tplc="0405000F" w:tentative="1">
      <w:start w:val="1"/>
      <w:numFmt w:val="decimal"/>
      <w:lvlText w:val="%7."/>
      <w:lvlJc w:val="left"/>
      <w:pPr>
        <w:ind w:left="7450" w:hanging="360"/>
      </w:pPr>
    </w:lvl>
    <w:lvl w:ilvl="7" w:tplc="04050019" w:tentative="1">
      <w:start w:val="1"/>
      <w:numFmt w:val="lowerLetter"/>
      <w:lvlText w:val="%8."/>
      <w:lvlJc w:val="left"/>
      <w:pPr>
        <w:ind w:left="8170" w:hanging="360"/>
      </w:pPr>
    </w:lvl>
    <w:lvl w:ilvl="8" w:tplc="040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2">
    <w:nsid w:val="70E020F7"/>
    <w:multiLevelType w:val="multilevel"/>
    <w:tmpl w:val="B19E9668"/>
    <w:lvl w:ilvl="0">
      <w:start w:val="3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13">
    <w:nsid w:val="76DF0C63"/>
    <w:multiLevelType w:val="hybridMultilevel"/>
    <w:tmpl w:val="B5249FBA"/>
    <w:lvl w:ilvl="0" w:tplc="BBCAECD8">
      <w:start w:val="1"/>
      <w:numFmt w:val="decimal"/>
      <w:lvlText w:val="27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E10A7"/>
    <w:multiLevelType w:val="multilevel"/>
    <w:tmpl w:val="547C8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A804B98"/>
    <w:multiLevelType w:val="hybridMultilevel"/>
    <w:tmpl w:val="FE9E99E6"/>
    <w:lvl w:ilvl="0" w:tplc="11FA1C8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8"/>
      <w:numFmt w:val="decimal"/>
      <w:lvlText w:val="%2.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11"/>
    <w:lvlOverride w:ilvl="0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14"/>
  </w:num>
  <w:num w:numId="7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3"/>
  </w:num>
  <w:num w:numId="12">
    <w:abstractNumId w:val="5"/>
    <w:lvlOverride w:ilvl="0">
      <w:startOverride w:val="5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</w:num>
  <w:num w:numId="15">
    <w:abstractNumId w:val="15"/>
  </w:num>
  <w:num w:numId="16">
    <w:abstractNumId w:val="9"/>
  </w:num>
  <w:num w:numId="17">
    <w:abstractNumId w:val="6"/>
  </w:num>
  <w:num w:numId="18">
    <w:abstractNumId w:val="4"/>
  </w:num>
  <w:num w:numId="19">
    <w:abstractNumId w:val="8"/>
  </w:num>
  <w:num w:numId="20">
    <w:abstractNumId w:val="11"/>
  </w:num>
  <w:num w:numId="21">
    <w:abstractNumId w:val="1"/>
  </w:num>
  <w:num w:numId="2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527DA"/>
    <w:rsid w:val="0000280E"/>
    <w:rsid w:val="000036C1"/>
    <w:rsid w:val="00006610"/>
    <w:rsid w:val="000101C8"/>
    <w:rsid w:val="0001206E"/>
    <w:rsid w:val="00013449"/>
    <w:rsid w:val="000137B0"/>
    <w:rsid w:val="00015626"/>
    <w:rsid w:val="000224F4"/>
    <w:rsid w:val="0002397B"/>
    <w:rsid w:val="00023BC7"/>
    <w:rsid w:val="00023FEA"/>
    <w:rsid w:val="000246A5"/>
    <w:rsid w:val="00025658"/>
    <w:rsid w:val="000258F2"/>
    <w:rsid w:val="00025E13"/>
    <w:rsid w:val="00025F1B"/>
    <w:rsid w:val="00030C8C"/>
    <w:rsid w:val="00031254"/>
    <w:rsid w:val="00033A14"/>
    <w:rsid w:val="000344C4"/>
    <w:rsid w:val="00035A62"/>
    <w:rsid w:val="000363D7"/>
    <w:rsid w:val="00036F7E"/>
    <w:rsid w:val="000371E2"/>
    <w:rsid w:val="000417E1"/>
    <w:rsid w:val="000428FB"/>
    <w:rsid w:val="00044F7A"/>
    <w:rsid w:val="000475B8"/>
    <w:rsid w:val="000502E0"/>
    <w:rsid w:val="000511C3"/>
    <w:rsid w:val="000547FF"/>
    <w:rsid w:val="000550C4"/>
    <w:rsid w:val="00056726"/>
    <w:rsid w:val="00056964"/>
    <w:rsid w:val="00062588"/>
    <w:rsid w:val="00062821"/>
    <w:rsid w:val="00063CBB"/>
    <w:rsid w:val="000645EA"/>
    <w:rsid w:val="00067CDD"/>
    <w:rsid w:val="00070115"/>
    <w:rsid w:val="0007169C"/>
    <w:rsid w:val="00072D15"/>
    <w:rsid w:val="00075C54"/>
    <w:rsid w:val="00075F6B"/>
    <w:rsid w:val="00080433"/>
    <w:rsid w:val="00080C6B"/>
    <w:rsid w:val="00082789"/>
    <w:rsid w:val="0008284F"/>
    <w:rsid w:val="0008536E"/>
    <w:rsid w:val="0008582E"/>
    <w:rsid w:val="00085A17"/>
    <w:rsid w:val="0008720D"/>
    <w:rsid w:val="0008790A"/>
    <w:rsid w:val="00087AB4"/>
    <w:rsid w:val="00091C2F"/>
    <w:rsid w:val="00092254"/>
    <w:rsid w:val="00093537"/>
    <w:rsid w:val="00093894"/>
    <w:rsid w:val="00093A65"/>
    <w:rsid w:val="000950B6"/>
    <w:rsid w:val="000974AA"/>
    <w:rsid w:val="000976D9"/>
    <w:rsid w:val="00097DDA"/>
    <w:rsid w:val="000A1662"/>
    <w:rsid w:val="000A59D6"/>
    <w:rsid w:val="000A6959"/>
    <w:rsid w:val="000A7A09"/>
    <w:rsid w:val="000B1335"/>
    <w:rsid w:val="000B16D4"/>
    <w:rsid w:val="000B201E"/>
    <w:rsid w:val="000B2057"/>
    <w:rsid w:val="000B2125"/>
    <w:rsid w:val="000B32F1"/>
    <w:rsid w:val="000B3DDE"/>
    <w:rsid w:val="000B48BA"/>
    <w:rsid w:val="000B5BB8"/>
    <w:rsid w:val="000B76B4"/>
    <w:rsid w:val="000C0195"/>
    <w:rsid w:val="000C0989"/>
    <w:rsid w:val="000C19F3"/>
    <w:rsid w:val="000C287B"/>
    <w:rsid w:val="000C2E80"/>
    <w:rsid w:val="000C3032"/>
    <w:rsid w:val="000C33D3"/>
    <w:rsid w:val="000C60DE"/>
    <w:rsid w:val="000D1646"/>
    <w:rsid w:val="000D1B43"/>
    <w:rsid w:val="000D2D97"/>
    <w:rsid w:val="000D3106"/>
    <w:rsid w:val="000D378B"/>
    <w:rsid w:val="000D3C33"/>
    <w:rsid w:val="000D4134"/>
    <w:rsid w:val="000D4C54"/>
    <w:rsid w:val="000D51B4"/>
    <w:rsid w:val="000D5349"/>
    <w:rsid w:val="000D603B"/>
    <w:rsid w:val="000D632D"/>
    <w:rsid w:val="000D6BD8"/>
    <w:rsid w:val="000D787A"/>
    <w:rsid w:val="000D78BC"/>
    <w:rsid w:val="000E088F"/>
    <w:rsid w:val="000E28EE"/>
    <w:rsid w:val="000E2AEC"/>
    <w:rsid w:val="000F1587"/>
    <w:rsid w:val="000F171D"/>
    <w:rsid w:val="000F2847"/>
    <w:rsid w:val="000F2A08"/>
    <w:rsid w:val="000F4B75"/>
    <w:rsid w:val="000F4F89"/>
    <w:rsid w:val="000F591D"/>
    <w:rsid w:val="000F5A8A"/>
    <w:rsid w:val="000F6730"/>
    <w:rsid w:val="000F6D3D"/>
    <w:rsid w:val="000F790D"/>
    <w:rsid w:val="000F7EFD"/>
    <w:rsid w:val="001018B8"/>
    <w:rsid w:val="00101A6D"/>
    <w:rsid w:val="001037BA"/>
    <w:rsid w:val="00105FC5"/>
    <w:rsid w:val="001079D4"/>
    <w:rsid w:val="00110210"/>
    <w:rsid w:val="0011031C"/>
    <w:rsid w:val="00110639"/>
    <w:rsid w:val="0011184F"/>
    <w:rsid w:val="00114829"/>
    <w:rsid w:val="00114D03"/>
    <w:rsid w:val="001151EC"/>
    <w:rsid w:val="00120B45"/>
    <w:rsid w:val="001235B2"/>
    <w:rsid w:val="001243B1"/>
    <w:rsid w:val="0012455E"/>
    <w:rsid w:val="00125043"/>
    <w:rsid w:val="0012689E"/>
    <w:rsid w:val="00126D0A"/>
    <w:rsid w:val="001308D9"/>
    <w:rsid w:val="001315D7"/>
    <w:rsid w:val="00133054"/>
    <w:rsid w:val="00133CE9"/>
    <w:rsid w:val="00133F63"/>
    <w:rsid w:val="00135737"/>
    <w:rsid w:val="0013606B"/>
    <w:rsid w:val="001365C0"/>
    <w:rsid w:val="00137BFA"/>
    <w:rsid w:val="0014178A"/>
    <w:rsid w:val="00141CD6"/>
    <w:rsid w:val="00142567"/>
    <w:rsid w:val="00142A05"/>
    <w:rsid w:val="00142ED4"/>
    <w:rsid w:val="00144230"/>
    <w:rsid w:val="00144586"/>
    <w:rsid w:val="0014780C"/>
    <w:rsid w:val="00151220"/>
    <w:rsid w:val="00151304"/>
    <w:rsid w:val="001527DA"/>
    <w:rsid w:val="001531ED"/>
    <w:rsid w:val="00153919"/>
    <w:rsid w:val="001560C3"/>
    <w:rsid w:val="00156E2A"/>
    <w:rsid w:val="0015701C"/>
    <w:rsid w:val="0015750B"/>
    <w:rsid w:val="00162174"/>
    <w:rsid w:val="00162A59"/>
    <w:rsid w:val="0016358B"/>
    <w:rsid w:val="00165759"/>
    <w:rsid w:val="00165F65"/>
    <w:rsid w:val="00166A85"/>
    <w:rsid w:val="00166C53"/>
    <w:rsid w:val="00167FB8"/>
    <w:rsid w:val="00170310"/>
    <w:rsid w:val="00170675"/>
    <w:rsid w:val="00170C68"/>
    <w:rsid w:val="00171EBC"/>
    <w:rsid w:val="00174ED1"/>
    <w:rsid w:val="001751E5"/>
    <w:rsid w:val="001758DF"/>
    <w:rsid w:val="00175F26"/>
    <w:rsid w:val="00176AE7"/>
    <w:rsid w:val="00177A3A"/>
    <w:rsid w:val="00180CAC"/>
    <w:rsid w:val="00181CC6"/>
    <w:rsid w:val="00182688"/>
    <w:rsid w:val="00182CE8"/>
    <w:rsid w:val="00186BDF"/>
    <w:rsid w:val="001877CF"/>
    <w:rsid w:val="00191D71"/>
    <w:rsid w:val="00192289"/>
    <w:rsid w:val="0019476F"/>
    <w:rsid w:val="00196466"/>
    <w:rsid w:val="00196DC1"/>
    <w:rsid w:val="00197B5C"/>
    <w:rsid w:val="00197E7C"/>
    <w:rsid w:val="00197F25"/>
    <w:rsid w:val="001A1610"/>
    <w:rsid w:val="001A314F"/>
    <w:rsid w:val="001A599F"/>
    <w:rsid w:val="001A7215"/>
    <w:rsid w:val="001A7461"/>
    <w:rsid w:val="001B1583"/>
    <w:rsid w:val="001B1D81"/>
    <w:rsid w:val="001B2E8B"/>
    <w:rsid w:val="001B405A"/>
    <w:rsid w:val="001B6F60"/>
    <w:rsid w:val="001B7FD2"/>
    <w:rsid w:val="001C0BE6"/>
    <w:rsid w:val="001C3C18"/>
    <w:rsid w:val="001C3FD6"/>
    <w:rsid w:val="001C75B5"/>
    <w:rsid w:val="001C7A23"/>
    <w:rsid w:val="001D1405"/>
    <w:rsid w:val="001D14B6"/>
    <w:rsid w:val="001D1945"/>
    <w:rsid w:val="001D1A52"/>
    <w:rsid w:val="001D2628"/>
    <w:rsid w:val="001D2E96"/>
    <w:rsid w:val="001D5233"/>
    <w:rsid w:val="001D5437"/>
    <w:rsid w:val="001D6ABE"/>
    <w:rsid w:val="001D730A"/>
    <w:rsid w:val="001D74F5"/>
    <w:rsid w:val="001E6B97"/>
    <w:rsid w:val="001E7C0A"/>
    <w:rsid w:val="001F35FB"/>
    <w:rsid w:val="001F41D3"/>
    <w:rsid w:val="001F68BE"/>
    <w:rsid w:val="00200330"/>
    <w:rsid w:val="00201DF9"/>
    <w:rsid w:val="00203401"/>
    <w:rsid w:val="00203718"/>
    <w:rsid w:val="0020463F"/>
    <w:rsid w:val="00207222"/>
    <w:rsid w:val="0020767D"/>
    <w:rsid w:val="0020779D"/>
    <w:rsid w:val="00207890"/>
    <w:rsid w:val="00207EFA"/>
    <w:rsid w:val="00211C30"/>
    <w:rsid w:val="002120B9"/>
    <w:rsid w:val="00212AF9"/>
    <w:rsid w:val="00214118"/>
    <w:rsid w:val="00217EF0"/>
    <w:rsid w:val="00220246"/>
    <w:rsid w:val="002228BE"/>
    <w:rsid w:val="00222ADC"/>
    <w:rsid w:val="00224B02"/>
    <w:rsid w:val="002255AF"/>
    <w:rsid w:val="00225845"/>
    <w:rsid w:val="00225FE0"/>
    <w:rsid w:val="00226541"/>
    <w:rsid w:val="00226D17"/>
    <w:rsid w:val="00227451"/>
    <w:rsid w:val="00230992"/>
    <w:rsid w:val="00232EFD"/>
    <w:rsid w:val="00233401"/>
    <w:rsid w:val="002336B8"/>
    <w:rsid w:val="00233885"/>
    <w:rsid w:val="00236473"/>
    <w:rsid w:val="002402A7"/>
    <w:rsid w:val="00240AE2"/>
    <w:rsid w:val="00240C20"/>
    <w:rsid w:val="00240D6A"/>
    <w:rsid w:val="00241635"/>
    <w:rsid w:val="00242D02"/>
    <w:rsid w:val="002436E7"/>
    <w:rsid w:val="0024383C"/>
    <w:rsid w:val="002448E6"/>
    <w:rsid w:val="00246185"/>
    <w:rsid w:val="00246EDF"/>
    <w:rsid w:val="002472B1"/>
    <w:rsid w:val="00247A55"/>
    <w:rsid w:val="00250661"/>
    <w:rsid w:val="00250BAB"/>
    <w:rsid w:val="00251FD1"/>
    <w:rsid w:val="00252469"/>
    <w:rsid w:val="00252747"/>
    <w:rsid w:val="00253751"/>
    <w:rsid w:val="00253980"/>
    <w:rsid w:val="00255F53"/>
    <w:rsid w:val="00256370"/>
    <w:rsid w:val="00256497"/>
    <w:rsid w:val="00256AF7"/>
    <w:rsid w:val="00261733"/>
    <w:rsid w:val="0026238A"/>
    <w:rsid w:val="00267771"/>
    <w:rsid w:val="00270467"/>
    <w:rsid w:val="00270B36"/>
    <w:rsid w:val="002732C1"/>
    <w:rsid w:val="002742C2"/>
    <w:rsid w:val="002751AF"/>
    <w:rsid w:val="002827A3"/>
    <w:rsid w:val="002830D1"/>
    <w:rsid w:val="0028569E"/>
    <w:rsid w:val="00285BEA"/>
    <w:rsid w:val="00287119"/>
    <w:rsid w:val="00287439"/>
    <w:rsid w:val="00291D57"/>
    <w:rsid w:val="002926CD"/>
    <w:rsid w:val="0029358E"/>
    <w:rsid w:val="0029399E"/>
    <w:rsid w:val="00293D6E"/>
    <w:rsid w:val="00295EFC"/>
    <w:rsid w:val="002961E6"/>
    <w:rsid w:val="002966CF"/>
    <w:rsid w:val="00297219"/>
    <w:rsid w:val="002972E4"/>
    <w:rsid w:val="002A0923"/>
    <w:rsid w:val="002A1E13"/>
    <w:rsid w:val="002A4243"/>
    <w:rsid w:val="002A4446"/>
    <w:rsid w:val="002A51BF"/>
    <w:rsid w:val="002A549A"/>
    <w:rsid w:val="002A6C9F"/>
    <w:rsid w:val="002A7BB4"/>
    <w:rsid w:val="002B002C"/>
    <w:rsid w:val="002B0D9F"/>
    <w:rsid w:val="002B321C"/>
    <w:rsid w:val="002B3B61"/>
    <w:rsid w:val="002B44C9"/>
    <w:rsid w:val="002B4F49"/>
    <w:rsid w:val="002B565B"/>
    <w:rsid w:val="002B5A69"/>
    <w:rsid w:val="002B7858"/>
    <w:rsid w:val="002C0B7C"/>
    <w:rsid w:val="002C3C6A"/>
    <w:rsid w:val="002C3C87"/>
    <w:rsid w:val="002C4D63"/>
    <w:rsid w:val="002C70C0"/>
    <w:rsid w:val="002C71C0"/>
    <w:rsid w:val="002C7708"/>
    <w:rsid w:val="002D122D"/>
    <w:rsid w:val="002D153A"/>
    <w:rsid w:val="002D16AE"/>
    <w:rsid w:val="002D4FF4"/>
    <w:rsid w:val="002D5CD6"/>
    <w:rsid w:val="002E6721"/>
    <w:rsid w:val="002F0B0E"/>
    <w:rsid w:val="002F11E4"/>
    <w:rsid w:val="002F1C3D"/>
    <w:rsid w:val="002F2497"/>
    <w:rsid w:val="002F4129"/>
    <w:rsid w:val="002F4163"/>
    <w:rsid w:val="002F6E11"/>
    <w:rsid w:val="002F72BD"/>
    <w:rsid w:val="0030038A"/>
    <w:rsid w:val="0030103D"/>
    <w:rsid w:val="00305B45"/>
    <w:rsid w:val="00305D1C"/>
    <w:rsid w:val="00306DA5"/>
    <w:rsid w:val="00307B7F"/>
    <w:rsid w:val="00310197"/>
    <w:rsid w:val="00313D2E"/>
    <w:rsid w:val="00316233"/>
    <w:rsid w:val="003205DD"/>
    <w:rsid w:val="0032093A"/>
    <w:rsid w:val="003260B4"/>
    <w:rsid w:val="0032642F"/>
    <w:rsid w:val="00327265"/>
    <w:rsid w:val="00327DDF"/>
    <w:rsid w:val="003305B8"/>
    <w:rsid w:val="003305FB"/>
    <w:rsid w:val="0033112E"/>
    <w:rsid w:val="00331FC9"/>
    <w:rsid w:val="00332438"/>
    <w:rsid w:val="00332C8B"/>
    <w:rsid w:val="00332DF4"/>
    <w:rsid w:val="0033597E"/>
    <w:rsid w:val="00335D78"/>
    <w:rsid w:val="00336C22"/>
    <w:rsid w:val="00337F17"/>
    <w:rsid w:val="00340C22"/>
    <w:rsid w:val="00341E47"/>
    <w:rsid w:val="00342969"/>
    <w:rsid w:val="00342D7C"/>
    <w:rsid w:val="00343789"/>
    <w:rsid w:val="00343F9A"/>
    <w:rsid w:val="0034444B"/>
    <w:rsid w:val="00345A5A"/>
    <w:rsid w:val="00350F45"/>
    <w:rsid w:val="00351691"/>
    <w:rsid w:val="00352474"/>
    <w:rsid w:val="003562F6"/>
    <w:rsid w:val="003568DA"/>
    <w:rsid w:val="00360A31"/>
    <w:rsid w:val="00362976"/>
    <w:rsid w:val="00363905"/>
    <w:rsid w:val="00363FBB"/>
    <w:rsid w:val="00364153"/>
    <w:rsid w:val="00365D11"/>
    <w:rsid w:val="00366824"/>
    <w:rsid w:val="00366A40"/>
    <w:rsid w:val="00367467"/>
    <w:rsid w:val="00370412"/>
    <w:rsid w:val="0037109D"/>
    <w:rsid w:val="00371A14"/>
    <w:rsid w:val="003727E8"/>
    <w:rsid w:val="0037393C"/>
    <w:rsid w:val="00375B17"/>
    <w:rsid w:val="00376A70"/>
    <w:rsid w:val="00376E09"/>
    <w:rsid w:val="00377716"/>
    <w:rsid w:val="00377B15"/>
    <w:rsid w:val="00377D30"/>
    <w:rsid w:val="003808B2"/>
    <w:rsid w:val="0038156F"/>
    <w:rsid w:val="00381E7B"/>
    <w:rsid w:val="00382431"/>
    <w:rsid w:val="0038597B"/>
    <w:rsid w:val="00385B5A"/>
    <w:rsid w:val="00385DF8"/>
    <w:rsid w:val="00394F16"/>
    <w:rsid w:val="00395040"/>
    <w:rsid w:val="0039548D"/>
    <w:rsid w:val="00396350"/>
    <w:rsid w:val="00396DA1"/>
    <w:rsid w:val="00397F47"/>
    <w:rsid w:val="003A1475"/>
    <w:rsid w:val="003A16AD"/>
    <w:rsid w:val="003A30BE"/>
    <w:rsid w:val="003A38D4"/>
    <w:rsid w:val="003A7EAC"/>
    <w:rsid w:val="003A7FE0"/>
    <w:rsid w:val="003B0EE7"/>
    <w:rsid w:val="003B1683"/>
    <w:rsid w:val="003B2406"/>
    <w:rsid w:val="003B2CA9"/>
    <w:rsid w:val="003B3D35"/>
    <w:rsid w:val="003B4647"/>
    <w:rsid w:val="003B4CD2"/>
    <w:rsid w:val="003B5F69"/>
    <w:rsid w:val="003B64A5"/>
    <w:rsid w:val="003B672F"/>
    <w:rsid w:val="003B6945"/>
    <w:rsid w:val="003B7EDD"/>
    <w:rsid w:val="003C0367"/>
    <w:rsid w:val="003C11C9"/>
    <w:rsid w:val="003C15E7"/>
    <w:rsid w:val="003C3605"/>
    <w:rsid w:val="003C5054"/>
    <w:rsid w:val="003C51DB"/>
    <w:rsid w:val="003C5B52"/>
    <w:rsid w:val="003D03C7"/>
    <w:rsid w:val="003D0C53"/>
    <w:rsid w:val="003D12CA"/>
    <w:rsid w:val="003D2425"/>
    <w:rsid w:val="003D4328"/>
    <w:rsid w:val="003D43F3"/>
    <w:rsid w:val="003D6703"/>
    <w:rsid w:val="003D6E5D"/>
    <w:rsid w:val="003D7CAF"/>
    <w:rsid w:val="003E214B"/>
    <w:rsid w:val="003E24E0"/>
    <w:rsid w:val="003E32C4"/>
    <w:rsid w:val="003E38F3"/>
    <w:rsid w:val="003E662A"/>
    <w:rsid w:val="003E6C64"/>
    <w:rsid w:val="003E6EC9"/>
    <w:rsid w:val="003F02A8"/>
    <w:rsid w:val="003F077D"/>
    <w:rsid w:val="003F0A72"/>
    <w:rsid w:val="003F1E0A"/>
    <w:rsid w:val="003F2112"/>
    <w:rsid w:val="003F2255"/>
    <w:rsid w:val="003F3438"/>
    <w:rsid w:val="003F3BF4"/>
    <w:rsid w:val="003F3EAB"/>
    <w:rsid w:val="003F51DC"/>
    <w:rsid w:val="003F5FC4"/>
    <w:rsid w:val="00402B78"/>
    <w:rsid w:val="00402F75"/>
    <w:rsid w:val="00402FFD"/>
    <w:rsid w:val="00404B94"/>
    <w:rsid w:val="00404D3C"/>
    <w:rsid w:val="0040712B"/>
    <w:rsid w:val="00411A16"/>
    <w:rsid w:val="004141CF"/>
    <w:rsid w:val="0041427E"/>
    <w:rsid w:val="00415330"/>
    <w:rsid w:val="00416792"/>
    <w:rsid w:val="004169DC"/>
    <w:rsid w:val="00420E89"/>
    <w:rsid w:val="00421596"/>
    <w:rsid w:val="00422A4C"/>
    <w:rsid w:val="00423A75"/>
    <w:rsid w:val="0042418B"/>
    <w:rsid w:val="0042445A"/>
    <w:rsid w:val="00424811"/>
    <w:rsid w:val="00425F31"/>
    <w:rsid w:val="0042739D"/>
    <w:rsid w:val="00427DBF"/>
    <w:rsid w:val="004305AB"/>
    <w:rsid w:val="00430D14"/>
    <w:rsid w:val="00431755"/>
    <w:rsid w:val="0043429B"/>
    <w:rsid w:val="004345D5"/>
    <w:rsid w:val="0043492B"/>
    <w:rsid w:val="00435091"/>
    <w:rsid w:val="0043578F"/>
    <w:rsid w:val="00435B9E"/>
    <w:rsid w:val="00435BF6"/>
    <w:rsid w:val="00436402"/>
    <w:rsid w:val="00436DF4"/>
    <w:rsid w:val="00440BFF"/>
    <w:rsid w:val="00441027"/>
    <w:rsid w:val="004417B3"/>
    <w:rsid w:val="00441B4E"/>
    <w:rsid w:val="00442954"/>
    <w:rsid w:val="004449C3"/>
    <w:rsid w:val="00445D80"/>
    <w:rsid w:val="004507F0"/>
    <w:rsid w:val="00450A73"/>
    <w:rsid w:val="00451F7B"/>
    <w:rsid w:val="00452099"/>
    <w:rsid w:val="00452A35"/>
    <w:rsid w:val="00452BF2"/>
    <w:rsid w:val="0045470E"/>
    <w:rsid w:val="00457FFB"/>
    <w:rsid w:val="00460764"/>
    <w:rsid w:val="00460802"/>
    <w:rsid w:val="00461762"/>
    <w:rsid w:val="004619DF"/>
    <w:rsid w:val="00462332"/>
    <w:rsid w:val="00462B1E"/>
    <w:rsid w:val="00462B90"/>
    <w:rsid w:val="00462E59"/>
    <w:rsid w:val="0046586B"/>
    <w:rsid w:val="00465A89"/>
    <w:rsid w:val="0046719E"/>
    <w:rsid w:val="00467815"/>
    <w:rsid w:val="00467B5B"/>
    <w:rsid w:val="00471894"/>
    <w:rsid w:val="00472C21"/>
    <w:rsid w:val="004731BF"/>
    <w:rsid w:val="00474086"/>
    <w:rsid w:val="00474906"/>
    <w:rsid w:val="00474D98"/>
    <w:rsid w:val="004768C7"/>
    <w:rsid w:val="00481614"/>
    <w:rsid w:val="004835E2"/>
    <w:rsid w:val="004837A2"/>
    <w:rsid w:val="00486C40"/>
    <w:rsid w:val="00486ED2"/>
    <w:rsid w:val="004935F3"/>
    <w:rsid w:val="004976B9"/>
    <w:rsid w:val="00497729"/>
    <w:rsid w:val="004A053E"/>
    <w:rsid w:val="004A191E"/>
    <w:rsid w:val="004A1C52"/>
    <w:rsid w:val="004A439F"/>
    <w:rsid w:val="004B0131"/>
    <w:rsid w:val="004B0BE8"/>
    <w:rsid w:val="004B1E49"/>
    <w:rsid w:val="004B2772"/>
    <w:rsid w:val="004B2A99"/>
    <w:rsid w:val="004B3995"/>
    <w:rsid w:val="004B3F62"/>
    <w:rsid w:val="004B4CD8"/>
    <w:rsid w:val="004C083E"/>
    <w:rsid w:val="004C16DD"/>
    <w:rsid w:val="004C2AA4"/>
    <w:rsid w:val="004C2B56"/>
    <w:rsid w:val="004C2FFB"/>
    <w:rsid w:val="004C3137"/>
    <w:rsid w:val="004C4CA2"/>
    <w:rsid w:val="004C61D4"/>
    <w:rsid w:val="004C63EA"/>
    <w:rsid w:val="004C7510"/>
    <w:rsid w:val="004D3C6B"/>
    <w:rsid w:val="004D5E05"/>
    <w:rsid w:val="004D706F"/>
    <w:rsid w:val="004E1265"/>
    <w:rsid w:val="004E145E"/>
    <w:rsid w:val="004E20FD"/>
    <w:rsid w:val="004E3BB8"/>
    <w:rsid w:val="004E5031"/>
    <w:rsid w:val="004E549C"/>
    <w:rsid w:val="004E6E2A"/>
    <w:rsid w:val="004E7758"/>
    <w:rsid w:val="004E782C"/>
    <w:rsid w:val="004F0382"/>
    <w:rsid w:val="004F0ACB"/>
    <w:rsid w:val="004F235F"/>
    <w:rsid w:val="004F28CB"/>
    <w:rsid w:val="004F2A57"/>
    <w:rsid w:val="004F6898"/>
    <w:rsid w:val="004F6F4F"/>
    <w:rsid w:val="004F7FB0"/>
    <w:rsid w:val="00500680"/>
    <w:rsid w:val="005013D7"/>
    <w:rsid w:val="00501CE8"/>
    <w:rsid w:val="00503240"/>
    <w:rsid w:val="00507935"/>
    <w:rsid w:val="005100BE"/>
    <w:rsid w:val="00511CB2"/>
    <w:rsid w:val="00512454"/>
    <w:rsid w:val="00513592"/>
    <w:rsid w:val="005146D6"/>
    <w:rsid w:val="005157EC"/>
    <w:rsid w:val="00515F1C"/>
    <w:rsid w:val="0051600D"/>
    <w:rsid w:val="00516239"/>
    <w:rsid w:val="00517BE6"/>
    <w:rsid w:val="00517BEC"/>
    <w:rsid w:val="005207DF"/>
    <w:rsid w:val="005234E5"/>
    <w:rsid w:val="00524D6B"/>
    <w:rsid w:val="005303E7"/>
    <w:rsid w:val="00530DA9"/>
    <w:rsid w:val="00534C9F"/>
    <w:rsid w:val="0053586D"/>
    <w:rsid w:val="00537F75"/>
    <w:rsid w:val="00541134"/>
    <w:rsid w:val="005416CA"/>
    <w:rsid w:val="005423E7"/>
    <w:rsid w:val="005427E4"/>
    <w:rsid w:val="005500A4"/>
    <w:rsid w:val="00550C81"/>
    <w:rsid w:val="005516CF"/>
    <w:rsid w:val="00551F97"/>
    <w:rsid w:val="005520D6"/>
    <w:rsid w:val="00552639"/>
    <w:rsid w:val="00554EE7"/>
    <w:rsid w:val="00554FB5"/>
    <w:rsid w:val="00555B08"/>
    <w:rsid w:val="0056004A"/>
    <w:rsid w:val="005608A8"/>
    <w:rsid w:val="00560F19"/>
    <w:rsid w:val="005611E2"/>
    <w:rsid w:val="00561DD7"/>
    <w:rsid w:val="00562CE6"/>
    <w:rsid w:val="00563707"/>
    <w:rsid w:val="00564F82"/>
    <w:rsid w:val="005658AF"/>
    <w:rsid w:val="00565974"/>
    <w:rsid w:val="00566694"/>
    <w:rsid w:val="00567608"/>
    <w:rsid w:val="00567C87"/>
    <w:rsid w:val="00570BCC"/>
    <w:rsid w:val="00571117"/>
    <w:rsid w:val="005727CF"/>
    <w:rsid w:val="00575CF8"/>
    <w:rsid w:val="0057683F"/>
    <w:rsid w:val="005768F5"/>
    <w:rsid w:val="00580DAB"/>
    <w:rsid w:val="005810E3"/>
    <w:rsid w:val="00581504"/>
    <w:rsid w:val="00586F65"/>
    <w:rsid w:val="0059178D"/>
    <w:rsid w:val="00593E27"/>
    <w:rsid w:val="005942C7"/>
    <w:rsid w:val="00597A1B"/>
    <w:rsid w:val="00597A9A"/>
    <w:rsid w:val="005A1C66"/>
    <w:rsid w:val="005A1ED0"/>
    <w:rsid w:val="005A2417"/>
    <w:rsid w:val="005A2C47"/>
    <w:rsid w:val="005A491D"/>
    <w:rsid w:val="005A51BB"/>
    <w:rsid w:val="005A7484"/>
    <w:rsid w:val="005B041F"/>
    <w:rsid w:val="005B0C44"/>
    <w:rsid w:val="005B1336"/>
    <w:rsid w:val="005B444A"/>
    <w:rsid w:val="005B550D"/>
    <w:rsid w:val="005B68CE"/>
    <w:rsid w:val="005B7710"/>
    <w:rsid w:val="005B7C46"/>
    <w:rsid w:val="005C131A"/>
    <w:rsid w:val="005C354D"/>
    <w:rsid w:val="005C3943"/>
    <w:rsid w:val="005C3978"/>
    <w:rsid w:val="005C4AEF"/>
    <w:rsid w:val="005C58E4"/>
    <w:rsid w:val="005C5E21"/>
    <w:rsid w:val="005C739E"/>
    <w:rsid w:val="005D0596"/>
    <w:rsid w:val="005D3070"/>
    <w:rsid w:val="005D5FDF"/>
    <w:rsid w:val="005D758F"/>
    <w:rsid w:val="005E075F"/>
    <w:rsid w:val="005E213A"/>
    <w:rsid w:val="005E3D60"/>
    <w:rsid w:val="005E4B10"/>
    <w:rsid w:val="005E7F05"/>
    <w:rsid w:val="005F011B"/>
    <w:rsid w:val="005F0426"/>
    <w:rsid w:val="005F1086"/>
    <w:rsid w:val="005F12FC"/>
    <w:rsid w:val="005F1A3B"/>
    <w:rsid w:val="005F2001"/>
    <w:rsid w:val="005F3B18"/>
    <w:rsid w:val="005F6627"/>
    <w:rsid w:val="00601B8A"/>
    <w:rsid w:val="00603268"/>
    <w:rsid w:val="0060356E"/>
    <w:rsid w:val="00604FF5"/>
    <w:rsid w:val="00604FFD"/>
    <w:rsid w:val="00605F66"/>
    <w:rsid w:val="006104DB"/>
    <w:rsid w:val="006112C4"/>
    <w:rsid w:val="00611609"/>
    <w:rsid w:val="006116BD"/>
    <w:rsid w:val="00612085"/>
    <w:rsid w:val="0061304F"/>
    <w:rsid w:val="006134E5"/>
    <w:rsid w:val="006143AE"/>
    <w:rsid w:val="00616B6D"/>
    <w:rsid w:val="00620796"/>
    <w:rsid w:val="006220CC"/>
    <w:rsid w:val="00622310"/>
    <w:rsid w:val="00623437"/>
    <w:rsid w:val="0062424C"/>
    <w:rsid w:val="00625001"/>
    <w:rsid w:val="00626258"/>
    <w:rsid w:val="00631845"/>
    <w:rsid w:val="00631CCD"/>
    <w:rsid w:val="00633582"/>
    <w:rsid w:val="00634B06"/>
    <w:rsid w:val="00634EDF"/>
    <w:rsid w:val="006359B3"/>
    <w:rsid w:val="00637E94"/>
    <w:rsid w:val="00641BEA"/>
    <w:rsid w:val="00641D2E"/>
    <w:rsid w:val="006421CC"/>
    <w:rsid w:val="00642988"/>
    <w:rsid w:val="00642EF9"/>
    <w:rsid w:val="00643803"/>
    <w:rsid w:val="0064541E"/>
    <w:rsid w:val="00646791"/>
    <w:rsid w:val="006478F9"/>
    <w:rsid w:val="006505BB"/>
    <w:rsid w:val="0065123C"/>
    <w:rsid w:val="0065265E"/>
    <w:rsid w:val="006538EA"/>
    <w:rsid w:val="006541B0"/>
    <w:rsid w:val="00654397"/>
    <w:rsid w:val="00654C8E"/>
    <w:rsid w:val="00655210"/>
    <w:rsid w:val="00656364"/>
    <w:rsid w:val="00656992"/>
    <w:rsid w:val="006625D0"/>
    <w:rsid w:val="0066402E"/>
    <w:rsid w:val="00666D45"/>
    <w:rsid w:val="006671A1"/>
    <w:rsid w:val="00667659"/>
    <w:rsid w:val="00667E7D"/>
    <w:rsid w:val="00671029"/>
    <w:rsid w:val="006710B0"/>
    <w:rsid w:val="0067354B"/>
    <w:rsid w:val="006749E8"/>
    <w:rsid w:val="00674E67"/>
    <w:rsid w:val="00675555"/>
    <w:rsid w:val="006759B7"/>
    <w:rsid w:val="00675CFB"/>
    <w:rsid w:val="00676505"/>
    <w:rsid w:val="0067666F"/>
    <w:rsid w:val="00677371"/>
    <w:rsid w:val="00677A65"/>
    <w:rsid w:val="006816D6"/>
    <w:rsid w:val="00681F03"/>
    <w:rsid w:val="006823A8"/>
    <w:rsid w:val="00685632"/>
    <w:rsid w:val="00685D03"/>
    <w:rsid w:val="00685DF0"/>
    <w:rsid w:val="00686451"/>
    <w:rsid w:val="006906BF"/>
    <w:rsid w:val="006913CC"/>
    <w:rsid w:val="00693FF9"/>
    <w:rsid w:val="00694AF4"/>
    <w:rsid w:val="00697011"/>
    <w:rsid w:val="006A1D5D"/>
    <w:rsid w:val="006A43C8"/>
    <w:rsid w:val="006A4C23"/>
    <w:rsid w:val="006A5656"/>
    <w:rsid w:val="006A63B2"/>
    <w:rsid w:val="006B0573"/>
    <w:rsid w:val="006B1457"/>
    <w:rsid w:val="006B1A8B"/>
    <w:rsid w:val="006B2634"/>
    <w:rsid w:val="006B4CD1"/>
    <w:rsid w:val="006B572B"/>
    <w:rsid w:val="006C1F51"/>
    <w:rsid w:val="006C491D"/>
    <w:rsid w:val="006C6562"/>
    <w:rsid w:val="006C7C0D"/>
    <w:rsid w:val="006D06D9"/>
    <w:rsid w:val="006D14A6"/>
    <w:rsid w:val="006D2793"/>
    <w:rsid w:val="006D2F43"/>
    <w:rsid w:val="006D322C"/>
    <w:rsid w:val="006D38C6"/>
    <w:rsid w:val="006D456B"/>
    <w:rsid w:val="006D6719"/>
    <w:rsid w:val="006D6ED2"/>
    <w:rsid w:val="006D7085"/>
    <w:rsid w:val="006D7712"/>
    <w:rsid w:val="006E23EA"/>
    <w:rsid w:val="006E269C"/>
    <w:rsid w:val="006E3721"/>
    <w:rsid w:val="006E3BD9"/>
    <w:rsid w:val="006E7288"/>
    <w:rsid w:val="006F08FC"/>
    <w:rsid w:val="006F1E53"/>
    <w:rsid w:val="006F1E9E"/>
    <w:rsid w:val="006F26A7"/>
    <w:rsid w:val="006F3383"/>
    <w:rsid w:val="006F51F9"/>
    <w:rsid w:val="006F5517"/>
    <w:rsid w:val="006F6867"/>
    <w:rsid w:val="006F7D6E"/>
    <w:rsid w:val="00702F70"/>
    <w:rsid w:val="00713444"/>
    <w:rsid w:val="00713E70"/>
    <w:rsid w:val="007148DB"/>
    <w:rsid w:val="00715068"/>
    <w:rsid w:val="00717FAC"/>
    <w:rsid w:val="00721AFE"/>
    <w:rsid w:val="0072231B"/>
    <w:rsid w:val="007226AB"/>
    <w:rsid w:val="0072577B"/>
    <w:rsid w:val="00725E4B"/>
    <w:rsid w:val="0073045F"/>
    <w:rsid w:val="0073070D"/>
    <w:rsid w:val="00730E9A"/>
    <w:rsid w:val="00735709"/>
    <w:rsid w:val="0073626A"/>
    <w:rsid w:val="007406DB"/>
    <w:rsid w:val="0074301B"/>
    <w:rsid w:val="00747A38"/>
    <w:rsid w:val="00750F59"/>
    <w:rsid w:val="0075170A"/>
    <w:rsid w:val="0075261F"/>
    <w:rsid w:val="00752A6C"/>
    <w:rsid w:val="00754FA3"/>
    <w:rsid w:val="007557A4"/>
    <w:rsid w:val="00756248"/>
    <w:rsid w:val="0075662D"/>
    <w:rsid w:val="0075671B"/>
    <w:rsid w:val="00757320"/>
    <w:rsid w:val="0075776A"/>
    <w:rsid w:val="00757863"/>
    <w:rsid w:val="00761ADE"/>
    <w:rsid w:val="00763ECF"/>
    <w:rsid w:val="00764900"/>
    <w:rsid w:val="00765292"/>
    <w:rsid w:val="00766B8C"/>
    <w:rsid w:val="0076739C"/>
    <w:rsid w:val="007714E1"/>
    <w:rsid w:val="00771EDA"/>
    <w:rsid w:val="00774131"/>
    <w:rsid w:val="00774F23"/>
    <w:rsid w:val="00775273"/>
    <w:rsid w:val="00776AA8"/>
    <w:rsid w:val="00777403"/>
    <w:rsid w:val="007801B4"/>
    <w:rsid w:val="00783E45"/>
    <w:rsid w:val="00784B50"/>
    <w:rsid w:val="00784D6D"/>
    <w:rsid w:val="007850EE"/>
    <w:rsid w:val="007851CC"/>
    <w:rsid w:val="00785B9F"/>
    <w:rsid w:val="0078681C"/>
    <w:rsid w:val="00786A16"/>
    <w:rsid w:val="00786BFF"/>
    <w:rsid w:val="00786C67"/>
    <w:rsid w:val="007940B8"/>
    <w:rsid w:val="0079456F"/>
    <w:rsid w:val="00794D2B"/>
    <w:rsid w:val="00795873"/>
    <w:rsid w:val="00795AD8"/>
    <w:rsid w:val="007970C5"/>
    <w:rsid w:val="007A04D1"/>
    <w:rsid w:val="007A07D9"/>
    <w:rsid w:val="007A2102"/>
    <w:rsid w:val="007A2F22"/>
    <w:rsid w:val="007A3611"/>
    <w:rsid w:val="007A3E45"/>
    <w:rsid w:val="007A4889"/>
    <w:rsid w:val="007A5ABA"/>
    <w:rsid w:val="007A5C4A"/>
    <w:rsid w:val="007A647A"/>
    <w:rsid w:val="007A74D7"/>
    <w:rsid w:val="007B1386"/>
    <w:rsid w:val="007B2AFB"/>
    <w:rsid w:val="007B34EA"/>
    <w:rsid w:val="007B4DD6"/>
    <w:rsid w:val="007B7C33"/>
    <w:rsid w:val="007C03A8"/>
    <w:rsid w:val="007C2949"/>
    <w:rsid w:val="007C5FAA"/>
    <w:rsid w:val="007C6996"/>
    <w:rsid w:val="007D16C9"/>
    <w:rsid w:val="007D21FD"/>
    <w:rsid w:val="007D2BA9"/>
    <w:rsid w:val="007D3609"/>
    <w:rsid w:val="007D5080"/>
    <w:rsid w:val="007D5163"/>
    <w:rsid w:val="007D5BDA"/>
    <w:rsid w:val="007E1AD4"/>
    <w:rsid w:val="007E3B2A"/>
    <w:rsid w:val="007E7C44"/>
    <w:rsid w:val="007F0A69"/>
    <w:rsid w:val="007F24F3"/>
    <w:rsid w:val="007F2AF1"/>
    <w:rsid w:val="007F3CF1"/>
    <w:rsid w:val="007F560D"/>
    <w:rsid w:val="007F5D2E"/>
    <w:rsid w:val="007F69E3"/>
    <w:rsid w:val="007F6D1C"/>
    <w:rsid w:val="008003A5"/>
    <w:rsid w:val="00800567"/>
    <w:rsid w:val="008008E7"/>
    <w:rsid w:val="00801479"/>
    <w:rsid w:val="00801831"/>
    <w:rsid w:val="00802811"/>
    <w:rsid w:val="00803EFE"/>
    <w:rsid w:val="00806B82"/>
    <w:rsid w:val="00810837"/>
    <w:rsid w:val="00810AA4"/>
    <w:rsid w:val="00810CBF"/>
    <w:rsid w:val="00811CFB"/>
    <w:rsid w:val="00814524"/>
    <w:rsid w:val="00814563"/>
    <w:rsid w:val="00815188"/>
    <w:rsid w:val="00816C6F"/>
    <w:rsid w:val="00816D64"/>
    <w:rsid w:val="00820801"/>
    <w:rsid w:val="00820BAC"/>
    <w:rsid w:val="008224E2"/>
    <w:rsid w:val="008237D4"/>
    <w:rsid w:val="00824308"/>
    <w:rsid w:val="00824BD8"/>
    <w:rsid w:val="0082581A"/>
    <w:rsid w:val="00825BBE"/>
    <w:rsid w:val="0083075E"/>
    <w:rsid w:val="00830B67"/>
    <w:rsid w:val="00830CBD"/>
    <w:rsid w:val="008316B4"/>
    <w:rsid w:val="00831B3E"/>
    <w:rsid w:val="00831BD0"/>
    <w:rsid w:val="008341DF"/>
    <w:rsid w:val="00835231"/>
    <w:rsid w:val="00835CA6"/>
    <w:rsid w:val="00835D4A"/>
    <w:rsid w:val="00836584"/>
    <w:rsid w:val="00836BB6"/>
    <w:rsid w:val="008376BD"/>
    <w:rsid w:val="00841599"/>
    <w:rsid w:val="00841C7C"/>
    <w:rsid w:val="00842CAE"/>
    <w:rsid w:val="008451D5"/>
    <w:rsid w:val="0084619D"/>
    <w:rsid w:val="008466B9"/>
    <w:rsid w:val="00847A52"/>
    <w:rsid w:val="00847D6F"/>
    <w:rsid w:val="00851C90"/>
    <w:rsid w:val="008525DE"/>
    <w:rsid w:val="00853B9D"/>
    <w:rsid w:val="00854A3F"/>
    <w:rsid w:val="00855DC4"/>
    <w:rsid w:val="00856B85"/>
    <w:rsid w:val="0085738F"/>
    <w:rsid w:val="00857B7F"/>
    <w:rsid w:val="008600C9"/>
    <w:rsid w:val="0086045C"/>
    <w:rsid w:val="008604F8"/>
    <w:rsid w:val="00860D33"/>
    <w:rsid w:val="00862120"/>
    <w:rsid w:val="008626F4"/>
    <w:rsid w:val="008627C5"/>
    <w:rsid w:val="008645CA"/>
    <w:rsid w:val="0086464E"/>
    <w:rsid w:val="008663E9"/>
    <w:rsid w:val="008719FB"/>
    <w:rsid w:val="0087383E"/>
    <w:rsid w:val="00874063"/>
    <w:rsid w:val="0087436E"/>
    <w:rsid w:val="00874869"/>
    <w:rsid w:val="00874A59"/>
    <w:rsid w:val="008770A4"/>
    <w:rsid w:val="00880A97"/>
    <w:rsid w:val="00883F60"/>
    <w:rsid w:val="0088446E"/>
    <w:rsid w:val="00884AC7"/>
    <w:rsid w:val="00892ADA"/>
    <w:rsid w:val="00892C20"/>
    <w:rsid w:val="00895A2E"/>
    <w:rsid w:val="00895AD0"/>
    <w:rsid w:val="008961AF"/>
    <w:rsid w:val="008972E2"/>
    <w:rsid w:val="008A1029"/>
    <w:rsid w:val="008A1DB8"/>
    <w:rsid w:val="008A5862"/>
    <w:rsid w:val="008A6697"/>
    <w:rsid w:val="008A6B7F"/>
    <w:rsid w:val="008B1523"/>
    <w:rsid w:val="008B2878"/>
    <w:rsid w:val="008B3775"/>
    <w:rsid w:val="008B4BCC"/>
    <w:rsid w:val="008C08FE"/>
    <w:rsid w:val="008C2D6C"/>
    <w:rsid w:val="008C2DFF"/>
    <w:rsid w:val="008C5256"/>
    <w:rsid w:val="008C6C83"/>
    <w:rsid w:val="008C7BFA"/>
    <w:rsid w:val="008D0CA1"/>
    <w:rsid w:val="008D14BE"/>
    <w:rsid w:val="008D2745"/>
    <w:rsid w:val="008D42BD"/>
    <w:rsid w:val="008E0F5C"/>
    <w:rsid w:val="008E1A98"/>
    <w:rsid w:val="008E3271"/>
    <w:rsid w:val="008E3963"/>
    <w:rsid w:val="008E42CF"/>
    <w:rsid w:val="008E5094"/>
    <w:rsid w:val="008E543E"/>
    <w:rsid w:val="008E5C43"/>
    <w:rsid w:val="008E66EE"/>
    <w:rsid w:val="008F03E3"/>
    <w:rsid w:val="008F1350"/>
    <w:rsid w:val="008F5AE0"/>
    <w:rsid w:val="009037FB"/>
    <w:rsid w:val="00904194"/>
    <w:rsid w:val="009060AA"/>
    <w:rsid w:val="0090633E"/>
    <w:rsid w:val="00907C3F"/>
    <w:rsid w:val="0091095E"/>
    <w:rsid w:val="0091183A"/>
    <w:rsid w:val="00912680"/>
    <w:rsid w:val="00914475"/>
    <w:rsid w:val="00914A66"/>
    <w:rsid w:val="00914B66"/>
    <w:rsid w:val="00916ECF"/>
    <w:rsid w:val="00917BC3"/>
    <w:rsid w:val="00920C58"/>
    <w:rsid w:val="0092200F"/>
    <w:rsid w:val="00922856"/>
    <w:rsid w:val="009231F4"/>
    <w:rsid w:val="0092351C"/>
    <w:rsid w:val="009235D2"/>
    <w:rsid w:val="0092421A"/>
    <w:rsid w:val="00925C13"/>
    <w:rsid w:val="009267BC"/>
    <w:rsid w:val="009267C1"/>
    <w:rsid w:val="009269E8"/>
    <w:rsid w:val="00927D3C"/>
    <w:rsid w:val="00930131"/>
    <w:rsid w:val="00931B15"/>
    <w:rsid w:val="00933255"/>
    <w:rsid w:val="00933A15"/>
    <w:rsid w:val="0093475A"/>
    <w:rsid w:val="0093580B"/>
    <w:rsid w:val="00935AF7"/>
    <w:rsid w:val="009361E6"/>
    <w:rsid w:val="009363D3"/>
    <w:rsid w:val="00937049"/>
    <w:rsid w:val="0093721A"/>
    <w:rsid w:val="00940EC7"/>
    <w:rsid w:val="00940F85"/>
    <w:rsid w:val="00941BD3"/>
    <w:rsid w:val="009425D3"/>
    <w:rsid w:val="00942B44"/>
    <w:rsid w:val="0094330E"/>
    <w:rsid w:val="009449BC"/>
    <w:rsid w:val="00944B12"/>
    <w:rsid w:val="00944BD6"/>
    <w:rsid w:val="00945BC3"/>
    <w:rsid w:val="00945EB6"/>
    <w:rsid w:val="009504C0"/>
    <w:rsid w:val="00952DC9"/>
    <w:rsid w:val="00952F81"/>
    <w:rsid w:val="009530F9"/>
    <w:rsid w:val="00954D5D"/>
    <w:rsid w:val="00954E76"/>
    <w:rsid w:val="00964423"/>
    <w:rsid w:val="00965780"/>
    <w:rsid w:val="009665F4"/>
    <w:rsid w:val="00966CC5"/>
    <w:rsid w:val="009675A6"/>
    <w:rsid w:val="00971115"/>
    <w:rsid w:val="00972DE2"/>
    <w:rsid w:val="00973FE0"/>
    <w:rsid w:val="00974D63"/>
    <w:rsid w:val="00975692"/>
    <w:rsid w:val="00975783"/>
    <w:rsid w:val="009775C8"/>
    <w:rsid w:val="00980E4D"/>
    <w:rsid w:val="00984255"/>
    <w:rsid w:val="009842FA"/>
    <w:rsid w:val="009847C9"/>
    <w:rsid w:val="009853D5"/>
    <w:rsid w:val="009853F9"/>
    <w:rsid w:val="00985D24"/>
    <w:rsid w:val="0098705A"/>
    <w:rsid w:val="00987EA5"/>
    <w:rsid w:val="00991FD0"/>
    <w:rsid w:val="00992D53"/>
    <w:rsid w:val="00993A76"/>
    <w:rsid w:val="00995788"/>
    <w:rsid w:val="009963AC"/>
    <w:rsid w:val="009A1174"/>
    <w:rsid w:val="009A3D57"/>
    <w:rsid w:val="009A4752"/>
    <w:rsid w:val="009A5292"/>
    <w:rsid w:val="009A5B92"/>
    <w:rsid w:val="009A64C8"/>
    <w:rsid w:val="009A6769"/>
    <w:rsid w:val="009A6D41"/>
    <w:rsid w:val="009B19CF"/>
    <w:rsid w:val="009B1D69"/>
    <w:rsid w:val="009B7F7E"/>
    <w:rsid w:val="009C0EEA"/>
    <w:rsid w:val="009C1F14"/>
    <w:rsid w:val="009C200B"/>
    <w:rsid w:val="009C2E25"/>
    <w:rsid w:val="009C56B4"/>
    <w:rsid w:val="009C73EB"/>
    <w:rsid w:val="009D12AB"/>
    <w:rsid w:val="009D20DC"/>
    <w:rsid w:val="009D5602"/>
    <w:rsid w:val="009D5861"/>
    <w:rsid w:val="009D5C97"/>
    <w:rsid w:val="009D6B04"/>
    <w:rsid w:val="009D7909"/>
    <w:rsid w:val="009E09C8"/>
    <w:rsid w:val="009E2A5B"/>
    <w:rsid w:val="009E4B1F"/>
    <w:rsid w:val="009E4D7C"/>
    <w:rsid w:val="009F0C3D"/>
    <w:rsid w:val="009F1F01"/>
    <w:rsid w:val="009F3EB1"/>
    <w:rsid w:val="009F52EA"/>
    <w:rsid w:val="00A00B8F"/>
    <w:rsid w:val="00A0147D"/>
    <w:rsid w:val="00A030CF"/>
    <w:rsid w:val="00A038BF"/>
    <w:rsid w:val="00A03D28"/>
    <w:rsid w:val="00A03E54"/>
    <w:rsid w:val="00A04351"/>
    <w:rsid w:val="00A04D47"/>
    <w:rsid w:val="00A10B31"/>
    <w:rsid w:val="00A12C6B"/>
    <w:rsid w:val="00A12D37"/>
    <w:rsid w:val="00A13B03"/>
    <w:rsid w:val="00A149A0"/>
    <w:rsid w:val="00A14ADA"/>
    <w:rsid w:val="00A14C37"/>
    <w:rsid w:val="00A15E2A"/>
    <w:rsid w:val="00A1748C"/>
    <w:rsid w:val="00A20018"/>
    <w:rsid w:val="00A21ED0"/>
    <w:rsid w:val="00A21FC8"/>
    <w:rsid w:val="00A227FD"/>
    <w:rsid w:val="00A2500B"/>
    <w:rsid w:val="00A31AA5"/>
    <w:rsid w:val="00A31E23"/>
    <w:rsid w:val="00A321F9"/>
    <w:rsid w:val="00A340B0"/>
    <w:rsid w:val="00A3572A"/>
    <w:rsid w:val="00A36E32"/>
    <w:rsid w:val="00A40F2D"/>
    <w:rsid w:val="00A420B7"/>
    <w:rsid w:val="00A4255F"/>
    <w:rsid w:val="00A4265A"/>
    <w:rsid w:val="00A426EF"/>
    <w:rsid w:val="00A42BB3"/>
    <w:rsid w:val="00A42F85"/>
    <w:rsid w:val="00A44F10"/>
    <w:rsid w:val="00A463FC"/>
    <w:rsid w:val="00A46D85"/>
    <w:rsid w:val="00A5161D"/>
    <w:rsid w:val="00A516EF"/>
    <w:rsid w:val="00A51A92"/>
    <w:rsid w:val="00A524E9"/>
    <w:rsid w:val="00A53227"/>
    <w:rsid w:val="00A5514C"/>
    <w:rsid w:val="00A553C1"/>
    <w:rsid w:val="00A55A98"/>
    <w:rsid w:val="00A560E7"/>
    <w:rsid w:val="00A566C6"/>
    <w:rsid w:val="00A604BE"/>
    <w:rsid w:val="00A60EAA"/>
    <w:rsid w:val="00A61856"/>
    <w:rsid w:val="00A62194"/>
    <w:rsid w:val="00A625CB"/>
    <w:rsid w:val="00A647BC"/>
    <w:rsid w:val="00A64950"/>
    <w:rsid w:val="00A65B14"/>
    <w:rsid w:val="00A66A4F"/>
    <w:rsid w:val="00A6779D"/>
    <w:rsid w:val="00A67C96"/>
    <w:rsid w:val="00A709FB"/>
    <w:rsid w:val="00A716B2"/>
    <w:rsid w:val="00A734A2"/>
    <w:rsid w:val="00A736C9"/>
    <w:rsid w:val="00A74669"/>
    <w:rsid w:val="00A7572A"/>
    <w:rsid w:val="00A75DA5"/>
    <w:rsid w:val="00A767D4"/>
    <w:rsid w:val="00A7745B"/>
    <w:rsid w:val="00A8001C"/>
    <w:rsid w:val="00A800AE"/>
    <w:rsid w:val="00A8034A"/>
    <w:rsid w:val="00A8143E"/>
    <w:rsid w:val="00A82D89"/>
    <w:rsid w:val="00A858DF"/>
    <w:rsid w:val="00A90D1A"/>
    <w:rsid w:val="00A91515"/>
    <w:rsid w:val="00A92885"/>
    <w:rsid w:val="00A9389D"/>
    <w:rsid w:val="00A939C6"/>
    <w:rsid w:val="00A93D8B"/>
    <w:rsid w:val="00A943AB"/>
    <w:rsid w:val="00A94965"/>
    <w:rsid w:val="00A95675"/>
    <w:rsid w:val="00A96997"/>
    <w:rsid w:val="00A96A7C"/>
    <w:rsid w:val="00A96FCB"/>
    <w:rsid w:val="00A97EAF"/>
    <w:rsid w:val="00AA197A"/>
    <w:rsid w:val="00AA1DEA"/>
    <w:rsid w:val="00AA2168"/>
    <w:rsid w:val="00AA2335"/>
    <w:rsid w:val="00AA36CB"/>
    <w:rsid w:val="00AA3BEA"/>
    <w:rsid w:val="00AA48C9"/>
    <w:rsid w:val="00AB0573"/>
    <w:rsid w:val="00AB54CC"/>
    <w:rsid w:val="00AB6C30"/>
    <w:rsid w:val="00AB774B"/>
    <w:rsid w:val="00AB78AA"/>
    <w:rsid w:val="00AB7979"/>
    <w:rsid w:val="00AB7BCF"/>
    <w:rsid w:val="00AC1EC5"/>
    <w:rsid w:val="00AC30AA"/>
    <w:rsid w:val="00AC360F"/>
    <w:rsid w:val="00AC57F0"/>
    <w:rsid w:val="00AC7128"/>
    <w:rsid w:val="00AD034C"/>
    <w:rsid w:val="00AD2039"/>
    <w:rsid w:val="00AD2184"/>
    <w:rsid w:val="00AD2434"/>
    <w:rsid w:val="00AD2923"/>
    <w:rsid w:val="00AD3413"/>
    <w:rsid w:val="00AD3788"/>
    <w:rsid w:val="00AD6B8C"/>
    <w:rsid w:val="00AE0310"/>
    <w:rsid w:val="00AE04A3"/>
    <w:rsid w:val="00AE0771"/>
    <w:rsid w:val="00AE1547"/>
    <w:rsid w:val="00AE37A3"/>
    <w:rsid w:val="00AE47DA"/>
    <w:rsid w:val="00AE576B"/>
    <w:rsid w:val="00AE6694"/>
    <w:rsid w:val="00AE683F"/>
    <w:rsid w:val="00AE71A2"/>
    <w:rsid w:val="00AE7352"/>
    <w:rsid w:val="00AE7846"/>
    <w:rsid w:val="00AF0FC2"/>
    <w:rsid w:val="00AF3569"/>
    <w:rsid w:val="00AF36D6"/>
    <w:rsid w:val="00AF4C5D"/>
    <w:rsid w:val="00AF4F67"/>
    <w:rsid w:val="00AF5719"/>
    <w:rsid w:val="00AF779C"/>
    <w:rsid w:val="00B0198D"/>
    <w:rsid w:val="00B01B6E"/>
    <w:rsid w:val="00B029F5"/>
    <w:rsid w:val="00B03DE3"/>
    <w:rsid w:val="00B0461A"/>
    <w:rsid w:val="00B05254"/>
    <w:rsid w:val="00B052CC"/>
    <w:rsid w:val="00B07BBF"/>
    <w:rsid w:val="00B1054D"/>
    <w:rsid w:val="00B1071F"/>
    <w:rsid w:val="00B10961"/>
    <w:rsid w:val="00B10E19"/>
    <w:rsid w:val="00B110DF"/>
    <w:rsid w:val="00B11F30"/>
    <w:rsid w:val="00B12062"/>
    <w:rsid w:val="00B14728"/>
    <w:rsid w:val="00B14F4D"/>
    <w:rsid w:val="00B16F31"/>
    <w:rsid w:val="00B2081C"/>
    <w:rsid w:val="00B2192F"/>
    <w:rsid w:val="00B21CC1"/>
    <w:rsid w:val="00B2399C"/>
    <w:rsid w:val="00B24700"/>
    <w:rsid w:val="00B30719"/>
    <w:rsid w:val="00B3169B"/>
    <w:rsid w:val="00B332B1"/>
    <w:rsid w:val="00B3735D"/>
    <w:rsid w:val="00B4085C"/>
    <w:rsid w:val="00B40B46"/>
    <w:rsid w:val="00B4138A"/>
    <w:rsid w:val="00B41D09"/>
    <w:rsid w:val="00B42227"/>
    <w:rsid w:val="00B43ABA"/>
    <w:rsid w:val="00B43D7F"/>
    <w:rsid w:val="00B44AB7"/>
    <w:rsid w:val="00B45648"/>
    <w:rsid w:val="00B46D19"/>
    <w:rsid w:val="00B470DA"/>
    <w:rsid w:val="00B47C7F"/>
    <w:rsid w:val="00B50B48"/>
    <w:rsid w:val="00B52475"/>
    <w:rsid w:val="00B528E6"/>
    <w:rsid w:val="00B529FB"/>
    <w:rsid w:val="00B53EE4"/>
    <w:rsid w:val="00B541A3"/>
    <w:rsid w:val="00B55AE6"/>
    <w:rsid w:val="00B625AC"/>
    <w:rsid w:val="00B669A4"/>
    <w:rsid w:val="00B66C6A"/>
    <w:rsid w:val="00B66E18"/>
    <w:rsid w:val="00B67022"/>
    <w:rsid w:val="00B67E54"/>
    <w:rsid w:val="00B70C88"/>
    <w:rsid w:val="00B71399"/>
    <w:rsid w:val="00B7344B"/>
    <w:rsid w:val="00B73816"/>
    <w:rsid w:val="00B7404F"/>
    <w:rsid w:val="00B74953"/>
    <w:rsid w:val="00B74FCB"/>
    <w:rsid w:val="00B75416"/>
    <w:rsid w:val="00B76FDB"/>
    <w:rsid w:val="00B77B91"/>
    <w:rsid w:val="00B8209B"/>
    <w:rsid w:val="00B85FC6"/>
    <w:rsid w:val="00B8665D"/>
    <w:rsid w:val="00B877EA"/>
    <w:rsid w:val="00B87B37"/>
    <w:rsid w:val="00B87CB4"/>
    <w:rsid w:val="00B909BF"/>
    <w:rsid w:val="00B91538"/>
    <w:rsid w:val="00B91E33"/>
    <w:rsid w:val="00B93498"/>
    <w:rsid w:val="00B93CED"/>
    <w:rsid w:val="00B94929"/>
    <w:rsid w:val="00BA2734"/>
    <w:rsid w:val="00BA2F2B"/>
    <w:rsid w:val="00BA4093"/>
    <w:rsid w:val="00BA43ED"/>
    <w:rsid w:val="00BA5AE1"/>
    <w:rsid w:val="00BA6896"/>
    <w:rsid w:val="00BA6F3A"/>
    <w:rsid w:val="00BA7151"/>
    <w:rsid w:val="00BA7453"/>
    <w:rsid w:val="00BA7BCC"/>
    <w:rsid w:val="00BB1F15"/>
    <w:rsid w:val="00BB2BC0"/>
    <w:rsid w:val="00BB5DB2"/>
    <w:rsid w:val="00BB65EF"/>
    <w:rsid w:val="00BB6FE8"/>
    <w:rsid w:val="00BC0A7C"/>
    <w:rsid w:val="00BC20A0"/>
    <w:rsid w:val="00BC3B2C"/>
    <w:rsid w:val="00BC51D4"/>
    <w:rsid w:val="00BD042F"/>
    <w:rsid w:val="00BD0958"/>
    <w:rsid w:val="00BD0DFD"/>
    <w:rsid w:val="00BD348B"/>
    <w:rsid w:val="00BD368A"/>
    <w:rsid w:val="00BD4187"/>
    <w:rsid w:val="00BD50D1"/>
    <w:rsid w:val="00BD516C"/>
    <w:rsid w:val="00BD52BF"/>
    <w:rsid w:val="00BD54EC"/>
    <w:rsid w:val="00BE143D"/>
    <w:rsid w:val="00BE1A89"/>
    <w:rsid w:val="00BE28F1"/>
    <w:rsid w:val="00BE3298"/>
    <w:rsid w:val="00BE40A4"/>
    <w:rsid w:val="00BE44E9"/>
    <w:rsid w:val="00BE4D18"/>
    <w:rsid w:val="00BE4F74"/>
    <w:rsid w:val="00BE6382"/>
    <w:rsid w:val="00BE6696"/>
    <w:rsid w:val="00BF2215"/>
    <w:rsid w:val="00BF4063"/>
    <w:rsid w:val="00BF487A"/>
    <w:rsid w:val="00BF4E2A"/>
    <w:rsid w:val="00BF55FE"/>
    <w:rsid w:val="00BF7086"/>
    <w:rsid w:val="00C0328B"/>
    <w:rsid w:val="00C03380"/>
    <w:rsid w:val="00C0714B"/>
    <w:rsid w:val="00C127A6"/>
    <w:rsid w:val="00C12EE6"/>
    <w:rsid w:val="00C14665"/>
    <w:rsid w:val="00C14FEC"/>
    <w:rsid w:val="00C16088"/>
    <w:rsid w:val="00C16788"/>
    <w:rsid w:val="00C2315B"/>
    <w:rsid w:val="00C23D2C"/>
    <w:rsid w:val="00C23DF9"/>
    <w:rsid w:val="00C24A71"/>
    <w:rsid w:val="00C24F4C"/>
    <w:rsid w:val="00C253AB"/>
    <w:rsid w:val="00C2679B"/>
    <w:rsid w:val="00C273D2"/>
    <w:rsid w:val="00C27F6C"/>
    <w:rsid w:val="00C33F44"/>
    <w:rsid w:val="00C353B0"/>
    <w:rsid w:val="00C3545E"/>
    <w:rsid w:val="00C36563"/>
    <w:rsid w:val="00C36930"/>
    <w:rsid w:val="00C41808"/>
    <w:rsid w:val="00C422CE"/>
    <w:rsid w:val="00C42309"/>
    <w:rsid w:val="00C43763"/>
    <w:rsid w:val="00C4415B"/>
    <w:rsid w:val="00C4415F"/>
    <w:rsid w:val="00C444F9"/>
    <w:rsid w:val="00C44722"/>
    <w:rsid w:val="00C45C1A"/>
    <w:rsid w:val="00C47644"/>
    <w:rsid w:val="00C54C98"/>
    <w:rsid w:val="00C552BC"/>
    <w:rsid w:val="00C559C6"/>
    <w:rsid w:val="00C55AF8"/>
    <w:rsid w:val="00C602FB"/>
    <w:rsid w:val="00C617BA"/>
    <w:rsid w:val="00C646DE"/>
    <w:rsid w:val="00C66E6F"/>
    <w:rsid w:val="00C7267C"/>
    <w:rsid w:val="00C727F7"/>
    <w:rsid w:val="00C73987"/>
    <w:rsid w:val="00C740E8"/>
    <w:rsid w:val="00C740E9"/>
    <w:rsid w:val="00C760AE"/>
    <w:rsid w:val="00C764B9"/>
    <w:rsid w:val="00C77FE2"/>
    <w:rsid w:val="00C80ACD"/>
    <w:rsid w:val="00C84799"/>
    <w:rsid w:val="00C84CB0"/>
    <w:rsid w:val="00C84DC3"/>
    <w:rsid w:val="00C85CE4"/>
    <w:rsid w:val="00C86944"/>
    <w:rsid w:val="00C86E4B"/>
    <w:rsid w:val="00C871C7"/>
    <w:rsid w:val="00C876C4"/>
    <w:rsid w:val="00C87F51"/>
    <w:rsid w:val="00C903F1"/>
    <w:rsid w:val="00C90FC7"/>
    <w:rsid w:val="00C92621"/>
    <w:rsid w:val="00C92699"/>
    <w:rsid w:val="00C929CE"/>
    <w:rsid w:val="00C93854"/>
    <w:rsid w:val="00C9447C"/>
    <w:rsid w:val="00C9535F"/>
    <w:rsid w:val="00C958BF"/>
    <w:rsid w:val="00C97142"/>
    <w:rsid w:val="00CA000A"/>
    <w:rsid w:val="00CA076E"/>
    <w:rsid w:val="00CA11F6"/>
    <w:rsid w:val="00CA20D0"/>
    <w:rsid w:val="00CA4C86"/>
    <w:rsid w:val="00CA55A0"/>
    <w:rsid w:val="00CA653D"/>
    <w:rsid w:val="00CB1109"/>
    <w:rsid w:val="00CB3278"/>
    <w:rsid w:val="00CB3968"/>
    <w:rsid w:val="00CB552F"/>
    <w:rsid w:val="00CB56A3"/>
    <w:rsid w:val="00CB5C25"/>
    <w:rsid w:val="00CC167E"/>
    <w:rsid w:val="00CC19DA"/>
    <w:rsid w:val="00CC1E37"/>
    <w:rsid w:val="00CC23DB"/>
    <w:rsid w:val="00CC252D"/>
    <w:rsid w:val="00CC3CB5"/>
    <w:rsid w:val="00CC47C1"/>
    <w:rsid w:val="00CC51B7"/>
    <w:rsid w:val="00CD24EA"/>
    <w:rsid w:val="00CD2C1C"/>
    <w:rsid w:val="00CD4A92"/>
    <w:rsid w:val="00CD4E67"/>
    <w:rsid w:val="00CD5D02"/>
    <w:rsid w:val="00CD72C2"/>
    <w:rsid w:val="00CD778A"/>
    <w:rsid w:val="00CD77E9"/>
    <w:rsid w:val="00CD7E6A"/>
    <w:rsid w:val="00CE0192"/>
    <w:rsid w:val="00CE04B3"/>
    <w:rsid w:val="00CE13DC"/>
    <w:rsid w:val="00CE65A5"/>
    <w:rsid w:val="00CE7087"/>
    <w:rsid w:val="00CF0381"/>
    <w:rsid w:val="00CF0973"/>
    <w:rsid w:val="00CF2375"/>
    <w:rsid w:val="00CF2FF8"/>
    <w:rsid w:val="00CF3069"/>
    <w:rsid w:val="00CF4B54"/>
    <w:rsid w:val="00CF4D08"/>
    <w:rsid w:val="00CF6CCC"/>
    <w:rsid w:val="00D00103"/>
    <w:rsid w:val="00D00931"/>
    <w:rsid w:val="00D017C4"/>
    <w:rsid w:val="00D04A42"/>
    <w:rsid w:val="00D06F31"/>
    <w:rsid w:val="00D10351"/>
    <w:rsid w:val="00D123F0"/>
    <w:rsid w:val="00D137C6"/>
    <w:rsid w:val="00D17475"/>
    <w:rsid w:val="00D20FDE"/>
    <w:rsid w:val="00D21513"/>
    <w:rsid w:val="00D2200F"/>
    <w:rsid w:val="00D2287F"/>
    <w:rsid w:val="00D22B1B"/>
    <w:rsid w:val="00D234DA"/>
    <w:rsid w:val="00D3070E"/>
    <w:rsid w:val="00D30D70"/>
    <w:rsid w:val="00D3122B"/>
    <w:rsid w:val="00D33B5A"/>
    <w:rsid w:val="00D3420C"/>
    <w:rsid w:val="00D3509A"/>
    <w:rsid w:val="00D42D7E"/>
    <w:rsid w:val="00D43E57"/>
    <w:rsid w:val="00D44155"/>
    <w:rsid w:val="00D449FE"/>
    <w:rsid w:val="00D45277"/>
    <w:rsid w:val="00D470C7"/>
    <w:rsid w:val="00D514BA"/>
    <w:rsid w:val="00D514C3"/>
    <w:rsid w:val="00D517B8"/>
    <w:rsid w:val="00D52001"/>
    <w:rsid w:val="00D528A6"/>
    <w:rsid w:val="00D5291E"/>
    <w:rsid w:val="00D53AEF"/>
    <w:rsid w:val="00D5521A"/>
    <w:rsid w:val="00D5767F"/>
    <w:rsid w:val="00D6098C"/>
    <w:rsid w:val="00D60F34"/>
    <w:rsid w:val="00D612EE"/>
    <w:rsid w:val="00D63141"/>
    <w:rsid w:val="00D657D6"/>
    <w:rsid w:val="00D70140"/>
    <w:rsid w:val="00D7127B"/>
    <w:rsid w:val="00D726C8"/>
    <w:rsid w:val="00D7274F"/>
    <w:rsid w:val="00D73531"/>
    <w:rsid w:val="00D74336"/>
    <w:rsid w:val="00D75474"/>
    <w:rsid w:val="00D75AFD"/>
    <w:rsid w:val="00D763C5"/>
    <w:rsid w:val="00D7674A"/>
    <w:rsid w:val="00D76F71"/>
    <w:rsid w:val="00D77D83"/>
    <w:rsid w:val="00D8098F"/>
    <w:rsid w:val="00D811CB"/>
    <w:rsid w:val="00D81BCD"/>
    <w:rsid w:val="00D8291F"/>
    <w:rsid w:val="00D84E07"/>
    <w:rsid w:val="00D856F6"/>
    <w:rsid w:val="00D87B0E"/>
    <w:rsid w:val="00D91882"/>
    <w:rsid w:val="00D92098"/>
    <w:rsid w:val="00D92F8C"/>
    <w:rsid w:val="00D934B7"/>
    <w:rsid w:val="00D937A2"/>
    <w:rsid w:val="00D93E3B"/>
    <w:rsid w:val="00D94C6D"/>
    <w:rsid w:val="00D97D21"/>
    <w:rsid w:val="00DA1C29"/>
    <w:rsid w:val="00DA1FEF"/>
    <w:rsid w:val="00DA31CA"/>
    <w:rsid w:val="00DA34DF"/>
    <w:rsid w:val="00DA4084"/>
    <w:rsid w:val="00DA6136"/>
    <w:rsid w:val="00DA6ABA"/>
    <w:rsid w:val="00DA7E69"/>
    <w:rsid w:val="00DB0842"/>
    <w:rsid w:val="00DB0CA4"/>
    <w:rsid w:val="00DB1D75"/>
    <w:rsid w:val="00DB2984"/>
    <w:rsid w:val="00DB46B9"/>
    <w:rsid w:val="00DB5F48"/>
    <w:rsid w:val="00DB64D9"/>
    <w:rsid w:val="00DB7875"/>
    <w:rsid w:val="00DC13EA"/>
    <w:rsid w:val="00DC4773"/>
    <w:rsid w:val="00DC4828"/>
    <w:rsid w:val="00DC6F17"/>
    <w:rsid w:val="00DC7081"/>
    <w:rsid w:val="00DD12B7"/>
    <w:rsid w:val="00DD2646"/>
    <w:rsid w:val="00DD3C71"/>
    <w:rsid w:val="00DD4579"/>
    <w:rsid w:val="00DD47BA"/>
    <w:rsid w:val="00DD6072"/>
    <w:rsid w:val="00DD67DE"/>
    <w:rsid w:val="00DE0787"/>
    <w:rsid w:val="00DE07AA"/>
    <w:rsid w:val="00DE1AAB"/>
    <w:rsid w:val="00DE2041"/>
    <w:rsid w:val="00DE5425"/>
    <w:rsid w:val="00DE54EA"/>
    <w:rsid w:val="00DE5CED"/>
    <w:rsid w:val="00DE6ABA"/>
    <w:rsid w:val="00DF01C8"/>
    <w:rsid w:val="00DF0548"/>
    <w:rsid w:val="00DF0980"/>
    <w:rsid w:val="00DF0AA7"/>
    <w:rsid w:val="00DF10C1"/>
    <w:rsid w:val="00DF3F32"/>
    <w:rsid w:val="00DF5980"/>
    <w:rsid w:val="00DF5D5F"/>
    <w:rsid w:val="00DF668B"/>
    <w:rsid w:val="00DF6C08"/>
    <w:rsid w:val="00DF6D40"/>
    <w:rsid w:val="00DF748D"/>
    <w:rsid w:val="00DF75AF"/>
    <w:rsid w:val="00DF7B17"/>
    <w:rsid w:val="00DF7DC4"/>
    <w:rsid w:val="00E0050D"/>
    <w:rsid w:val="00E00577"/>
    <w:rsid w:val="00E006A1"/>
    <w:rsid w:val="00E00848"/>
    <w:rsid w:val="00E016C5"/>
    <w:rsid w:val="00E02C14"/>
    <w:rsid w:val="00E04D73"/>
    <w:rsid w:val="00E0585E"/>
    <w:rsid w:val="00E05929"/>
    <w:rsid w:val="00E05F34"/>
    <w:rsid w:val="00E06BCB"/>
    <w:rsid w:val="00E10B69"/>
    <w:rsid w:val="00E12648"/>
    <w:rsid w:val="00E12BC6"/>
    <w:rsid w:val="00E1382D"/>
    <w:rsid w:val="00E13C98"/>
    <w:rsid w:val="00E13D8A"/>
    <w:rsid w:val="00E1539E"/>
    <w:rsid w:val="00E15CDE"/>
    <w:rsid w:val="00E17843"/>
    <w:rsid w:val="00E179B5"/>
    <w:rsid w:val="00E17E18"/>
    <w:rsid w:val="00E21AD7"/>
    <w:rsid w:val="00E25784"/>
    <w:rsid w:val="00E25E8A"/>
    <w:rsid w:val="00E263D5"/>
    <w:rsid w:val="00E27634"/>
    <w:rsid w:val="00E34D15"/>
    <w:rsid w:val="00E3771D"/>
    <w:rsid w:val="00E42404"/>
    <w:rsid w:val="00E44E2D"/>
    <w:rsid w:val="00E463D9"/>
    <w:rsid w:val="00E46C45"/>
    <w:rsid w:val="00E47198"/>
    <w:rsid w:val="00E5031C"/>
    <w:rsid w:val="00E5235B"/>
    <w:rsid w:val="00E52876"/>
    <w:rsid w:val="00E52991"/>
    <w:rsid w:val="00E52E2C"/>
    <w:rsid w:val="00E54586"/>
    <w:rsid w:val="00E5585A"/>
    <w:rsid w:val="00E55BC0"/>
    <w:rsid w:val="00E56AF6"/>
    <w:rsid w:val="00E64522"/>
    <w:rsid w:val="00E64960"/>
    <w:rsid w:val="00E64CBA"/>
    <w:rsid w:val="00E65160"/>
    <w:rsid w:val="00E65AA2"/>
    <w:rsid w:val="00E66A46"/>
    <w:rsid w:val="00E66C2D"/>
    <w:rsid w:val="00E67871"/>
    <w:rsid w:val="00E7339A"/>
    <w:rsid w:val="00E7375D"/>
    <w:rsid w:val="00E75C61"/>
    <w:rsid w:val="00E76091"/>
    <w:rsid w:val="00E76D53"/>
    <w:rsid w:val="00E77BE7"/>
    <w:rsid w:val="00E80690"/>
    <w:rsid w:val="00E835A5"/>
    <w:rsid w:val="00E83906"/>
    <w:rsid w:val="00E83AA5"/>
    <w:rsid w:val="00E84AB8"/>
    <w:rsid w:val="00E86F66"/>
    <w:rsid w:val="00E90DC0"/>
    <w:rsid w:val="00E915C2"/>
    <w:rsid w:val="00E917A8"/>
    <w:rsid w:val="00E946BD"/>
    <w:rsid w:val="00E94DD8"/>
    <w:rsid w:val="00E9514D"/>
    <w:rsid w:val="00E95524"/>
    <w:rsid w:val="00E95AF4"/>
    <w:rsid w:val="00E96990"/>
    <w:rsid w:val="00E96A20"/>
    <w:rsid w:val="00EA172D"/>
    <w:rsid w:val="00EA2135"/>
    <w:rsid w:val="00EA4558"/>
    <w:rsid w:val="00EA4C5C"/>
    <w:rsid w:val="00EA4CA2"/>
    <w:rsid w:val="00EA55C8"/>
    <w:rsid w:val="00EA7E3C"/>
    <w:rsid w:val="00EB03B7"/>
    <w:rsid w:val="00EB0B16"/>
    <w:rsid w:val="00EB1679"/>
    <w:rsid w:val="00EB1A92"/>
    <w:rsid w:val="00EB2F10"/>
    <w:rsid w:val="00EB34A5"/>
    <w:rsid w:val="00EB4C3C"/>
    <w:rsid w:val="00EB4EDD"/>
    <w:rsid w:val="00EB5250"/>
    <w:rsid w:val="00EB6FF9"/>
    <w:rsid w:val="00EB7428"/>
    <w:rsid w:val="00EB7665"/>
    <w:rsid w:val="00EC028D"/>
    <w:rsid w:val="00EC156E"/>
    <w:rsid w:val="00EC2314"/>
    <w:rsid w:val="00EC3332"/>
    <w:rsid w:val="00EC3A0B"/>
    <w:rsid w:val="00EC6064"/>
    <w:rsid w:val="00ED0425"/>
    <w:rsid w:val="00ED08E7"/>
    <w:rsid w:val="00ED0D85"/>
    <w:rsid w:val="00ED1371"/>
    <w:rsid w:val="00ED1836"/>
    <w:rsid w:val="00ED409D"/>
    <w:rsid w:val="00ED496F"/>
    <w:rsid w:val="00ED5E64"/>
    <w:rsid w:val="00EE0093"/>
    <w:rsid w:val="00EE147C"/>
    <w:rsid w:val="00EE1A4D"/>
    <w:rsid w:val="00EE2863"/>
    <w:rsid w:val="00EE2B6C"/>
    <w:rsid w:val="00EE3EFD"/>
    <w:rsid w:val="00EE6F4B"/>
    <w:rsid w:val="00EE7597"/>
    <w:rsid w:val="00EE79B2"/>
    <w:rsid w:val="00EE7CAE"/>
    <w:rsid w:val="00EF47B2"/>
    <w:rsid w:val="00EF54EB"/>
    <w:rsid w:val="00EF5873"/>
    <w:rsid w:val="00F0052D"/>
    <w:rsid w:val="00F00792"/>
    <w:rsid w:val="00F01662"/>
    <w:rsid w:val="00F01EA0"/>
    <w:rsid w:val="00F02616"/>
    <w:rsid w:val="00F03800"/>
    <w:rsid w:val="00F04D5B"/>
    <w:rsid w:val="00F06011"/>
    <w:rsid w:val="00F07611"/>
    <w:rsid w:val="00F1058D"/>
    <w:rsid w:val="00F10B21"/>
    <w:rsid w:val="00F12E9D"/>
    <w:rsid w:val="00F148CE"/>
    <w:rsid w:val="00F14BD7"/>
    <w:rsid w:val="00F16478"/>
    <w:rsid w:val="00F2347B"/>
    <w:rsid w:val="00F2396E"/>
    <w:rsid w:val="00F23D54"/>
    <w:rsid w:val="00F248C3"/>
    <w:rsid w:val="00F26E82"/>
    <w:rsid w:val="00F27F72"/>
    <w:rsid w:val="00F30043"/>
    <w:rsid w:val="00F324D9"/>
    <w:rsid w:val="00F33048"/>
    <w:rsid w:val="00F33378"/>
    <w:rsid w:val="00F33CBB"/>
    <w:rsid w:val="00F353CF"/>
    <w:rsid w:val="00F359C5"/>
    <w:rsid w:val="00F36683"/>
    <w:rsid w:val="00F40AD7"/>
    <w:rsid w:val="00F40EDF"/>
    <w:rsid w:val="00F410AB"/>
    <w:rsid w:val="00F42480"/>
    <w:rsid w:val="00F42B03"/>
    <w:rsid w:val="00F430B6"/>
    <w:rsid w:val="00F46E96"/>
    <w:rsid w:val="00F510FD"/>
    <w:rsid w:val="00F5123A"/>
    <w:rsid w:val="00F5161E"/>
    <w:rsid w:val="00F5515C"/>
    <w:rsid w:val="00F5530E"/>
    <w:rsid w:val="00F554F3"/>
    <w:rsid w:val="00F55EBD"/>
    <w:rsid w:val="00F55FD4"/>
    <w:rsid w:val="00F55FFE"/>
    <w:rsid w:val="00F5672F"/>
    <w:rsid w:val="00F57CDC"/>
    <w:rsid w:val="00F607CC"/>
    <w:rsid w:val="00F60F6C"/>
    <w:rsid w:val="00F63187"/>
    <w:rsid w:val="00F63A25"/>
    <w:rsid w:val="00F63F80"/>
    <w:rsid w:val="00F6418A"/>
    <w:rsid w:val="00F654E1"/>
    <w:rsid w:val="00F66886"/>
    <w:rsid w:val="00F70E1D"/>
    <w:rsid w:val="00F7126F"/>
    <w:rsid w:val="00F71475"/>
    <w:rsid w:val="00F732B7"/>
    <w:rsid w:val="00F7369E"/>
    <w:rsid w:val="00F742C4"/>
    <w:rsid w:val="00F74470"/>
    <w:rsid w:val="00F74C68"/>
    <w:rsid w:val="00F75259"/>
    <w:rsid w:val="00F75510"/>
    <w:rsid w:val="00F77484"/>
    <w:rsid w:val="00F7766D"/>
    <w:rsid w:val="00F80E6D"/>
    <w:rsid w:val="00F822F2"/>
    <w:rsid w:val="00F82E47"/>
    <w:rsid w:val="00F84B46"/>
    <w:rsid w:val="00F85EC7"/>
    <w:rsid w:val="00F86862"/>
    <w:rsid w:val="00F86F6C"/>
    <w:rsid w:val="00F8776C"/>
    <w:rsid w:val="00F878CB"/>
    <w:rsid w:val="00F87D06"/>
    <w:rsid w:val="00F9148C"/>
    <w:rsid w:val="00F94A7B"/>
    <w:rsid w:val="00F950AD"/>
    <w:rsid w:val="00F9572F"/>
    <w:rsid w:val="00F95BC4"/>
    <w:rsid w:val="00F96BF5"/>
    <w:rsid w:val="00FA2D99"/>
    <w:rsid w:val="00FA45A9"/>
    <w:rsid w:val="00FB070A"/>
    <w:rsid w:val="00FB120D"/>
    <w:rsid w:val="00FB20F7"/>
    <w:rsid w:val="00FB2285"/>
    <w:rsid w:val="00FB3347"/>
    <w:rsid w:val="00FB34DF"/>
    <w:rsid w:val="00FB369D"/>
    <w:rsid w:val="00FB434A"/>
    <w:rsid w:val="00FB6B1F"/>
    <w:rsid w:val="00FB7668"/>
    <w:rsid w:val="00FB78D7"/>
    <w:rsid w:val="00FC11AD"/>
    <w:rsid w:val="00FC1252"/>
    <w:rsid w:val="00FC2761"/>
    <w:rsid w:val="00FC416F"/>
    <w:rsid w:val="00FC4B6F"/>
    <w:rsid w:val="00FC5BE1"/>
    <w:rsid w:val="00FC5CBE"/>
    <w:rsid w:val="00FC608D"/>
    <w:rsid w:val="00FC6142"/>
    <w:rsid w:val="00FC7546"/>
    <w:rsid w:val="00FC7B23"/>
    <w:rsid w:val="00FD03B8"/>
    <w:rsid w:val="00FD0FD3"/>
    <w:rsid w:val="00FD2906"/>
    <w:rsid w:val="00FD3F12"/>
    <w:rsid w:val="00FD4DA3"/>
    <w:rsid w:val="00FD62C3"/>
    <w:rsid w:val="00FE1464"/>
    <w:rsid w:val="00FE271E"/>
    <w:rsid w:val="00FE2A95"/>
    <w:rsid w:val="00FE3045"/>
    <w:rsid w:val="00FE49A5"/>
    <w:rsid w:val="00FE6299"/>
    <w:rsid w:val="00FE6C80"/>
    <w:rsid w:val="00FF0402"/>
    <w:rsid w:val="00FF2B1A"/>
    <w:rsid w:val="00FF346D"/>
    <w:rsid w:val="00FF3F16"/>
    <w:rsid w:val="00FF427A"/>
    <w:rsid w:val="00FF4449"/>
    <w:rsid w:val="00FF4EBB"/>
    <w:rsid w:val="00FF507D"/>
    <w:rsid w:val="00FF53F8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915C2"/>
    <w:pPr>
      <w:spacing w:before="240" w:after="60" w:line="276" w:lineRule="auto"/>
      <w:jc w:val="both"/>
    </w:pPr>
    <w:rPr>
      <w:rFonts w:asciiTheme="majorHAnsi" w:hAnsiTheme="majorHAns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B4BCC"/>
    <w:pPr>
      <w:numPr>
        <w:numId w:val="4"/>
      </w:numPr>
      <w:pBdr>
        <w:bottom w:val="single" w:sz="12" w:space="1" w:color="FF0000"/>
      </w:pBdr>
      <w:ind w:left="0" w:firstLine="0"/>
      <w:outlineLvl w:val="0"/>
    </w:pPr>
    <w:rPr>
      <w:rFonts w:ascii="Cambria" w:eastAsia="Times New Roman" w:hAnsi="Cambria"/>
      <w:b/>
      <w:bCs/>
      <w:small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4BCC"/>
    <w:pPr>
      <w:numPr>
        <w:numId w:val="3"/>
      </w:numPr>
      <w:ind w:left="714" w:hanging="357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501CE8"/>
    <w:pPr>
      <w:numPr>
        <w:ilvl w:val="1"/>
        <w:numId w:val="3"/>
      </w:numPr>
      <w:ind w:left="0" w:firstLine="0"/>
      <w:outlineLvl w:val="2"/>
    </w:pPr>
    <w:rPr>
      <w:rFonts w:ascii="Cambria" w:eastAsia="Times New Roman" w:hAnsi="Cambria"/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501CE8"/>
    <w:pPr>
      <w:numPr>
        <w:ilvl w:val="2"/>
        <w:numId w:val="3"/>
      </w:numPr>
      <w:ind w:left="794" w:firstLine="0"/>
      <w:outlineLvl w:val="3"/>
    </w:pPr>
    <w:rPr>
      <w:rFonts w:ascii="Cambria" w:eastAsia="Times New Roman" w:hAnsi="Cambria"/>
      <w:bCs/>
      <w:szCs w:val="28"/>
    </w:rPr>
  </w:style>
  <w:style w:type="paragraph" w:styleId="Nadpis5">
    <w:name w:val="heading 5"/>
    <w:basedOn w:val="Nadpis4"/>
    <w:next w:val="Normln"/>
    <w:link w:val="Nadpis5Char"/>
    <w:uiPriority w:val="9"/>
    <w:qFormat/>
    <w:rsid w:val="006478F9"/>
    <w:pPr>
      <w:numPr>
        <w:ilvl w:val="3"/>
      </w:numPr>
      <w:outlineLvl w:val="4"/>
    </w:pPr>
  </w:style>
  <w:style w:type="paragraph" w:styleId="Nadpis6">
    <w:name w:val="heading 6"/>
    <w:basedOn w:val="Normln"/>
    <w:next w:val="Normln"/>
    <w:link w:val="Nadpis6Char"/>
    <w:uiPriority w:val="9"/>
    <w:qFormat/>
    <w:rsid w:val="00F03800"/>
    <w:pPr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F03800"/>
    <w:pPr>
      <w:outlineLvl w:val="6"/>
    </w:pPr>
    <w:rPr>
      <w:rFonts w:eastAsia="Times New Roman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F03800"/>
    <w:pPr>
      <w:outlineLvl w:val="7"/>
    </w:pPr>
    <w:rPr>
      <w:rFonts w:eastAsia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F03800"/>
    <w:pPr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7DA"/>
  </w:style>
  <w:style w:type="paragraph" w:styleId="Zpat">
    <w:name w:val="footer"/>
    <w:basedOn w:val="Normln"/>
    <w:link w:val="ZpatChar"/>
    <w:uiPriority w:val="99"/>
    <w:unhideWhenUsed/>
    <w:rsid w:val="0015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7DA"/>
  </w:style>
  <w:style w:type="paragraph" w:styleId="Textbubliny">
    <w:name w:val="Balloon Text"/>
    <w:basedOn w:val="Normln"/>
    <w:link w:val="TextbublinyChar"/>
    <w:uiPriority w:val="99"/>
    <w:semiHidden/>
    <w:unhideWhenUsed/>
    <w:rsid w:val="001527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7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1527DA"/>
  </w:style>
  <w:style w:type="character" w:styleId="Hypertextovodkaz">
    <w:name w:val="Hyperlink"/>
    <w:uiPriority w:val="99"/>
    <w:unhideWhenUsed/>
    <w:rsid w:val="0093475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3475A"/>
    <w:rPr>
      <w:color w:val="800080"/>
      <w:u w:val="single"/>
    </w:rPr>
  </w:style>
  <w:style w:type="paragraph" w:styleId="Bezmezer">
    <w:name w:val="No Spacing"/>
    <w:link w:val="BezmezerChar"/>
    <w:uiPriority w:val="1"/>
    <w:rsid w:val="0007169C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07169C"/>
    <w:rPr>
      <w:rFonts w:eastAsia="Times New Roman"/>
      <w:sz w:val="22"/>
      <w:szCs w:val="22"/>
      <w:lang w:val="cs-CZ" w:eastAsia="en-US" w:bidi="ar-SA"/>
    </w:rPr>
  </w:style>
  <w:style w:type="paragraph" w:customStyle="1" w:styleId="psmenovzoru">
    <w:name w:val="písmeno vzoru"/>
    <w:basedOn w:val="Normln"/>
    <w:link w:val="psmenovzoruChar"/>
    <w:rsid w:val="00F732B7"/>
    <w:pPr>
      <w:pBdr>
        <w:bottom w:val="single" w:sz="24" w:space="1" w:color="C00000"/>
      </w:pBdr>
      <w:jc w:val="center"/>
    </w:pPr>
    <w:rPr>
      <w:rFonts w:ascii="Cambria" w:hAnsi="Cambria"/>
      <w:b/>
      <w:sz w:val="48"/>
      <w:szCs w:val="48"/>
    </w:rPr>
  </w:style>
  <w:style w:type="character" w:customStyle="1" w:styleId="Nadpis1Char">
    <w:name w:val="Nadpis 1 Char"/>
    <w:link w:val="Nadpis1"/>
    <w:uiPriority w:val="9"/>
    <w:rsid w:val="008B4BCC"/>
    <w:rPr>
      <w:rFonts w:ascii="Cambria" w:eastAsia="Times New Roman" w:hAnsi="Cambria"/>
      <w:b/>
      <w:bCs/>
      <w:smallCaps/>
      <w:kern w:val="32"/>
      <w:sz w:val="32"/>
      <w:szCs w:val="32"/>
      <w:lang w:eastAsia="en-US"/>
    </w:rPr>
  </w:style>
  <w:style w:type="character" w:customStyle="1" w:styleId="psmenovzoruChar">
    <w:name w:val="písmeno vzoru Char"/>
    <w:link w:val="psmenovzoru"/>
    <w:rsid w:val="00F732B7"/>
    <w:rPr>
      <w:rFonts w:ascii="Cambria" w:hAnsi="Cambria"/>
      <w:b/>
      <w:sz w:val="48"/>
      <w:szCs w:val="48"/>
      <w:lang w:val="cs-CZ" w:eastAsia="en-US"/>
    </w:rPr>
  </w:style>
  <w:style w:type="character" w:customStyle="1" w:styleId="Nadpis2Char">
    <w:name w:val="Nadpis 2 Char"/>
    <w:link w:val="Nadpis2"/>
    <w:rsid w:val="008B4BC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01CE8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"/>
    <w:rsid w:val="00501CE8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6478F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6Char">
    <w:name w:val="Nadpis 6 Char"/>
    <w:link w:val="Nadpis6"/>
    <w:uiPriority w:val="9"/>
    <w:rsid w:val="00F03800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03800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03800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F03800"/>
    <w:rPr>
      <w:rFonts w:ascii="Cambria" w:eastAsia="Times New Roman" w:hAnsi="Cambria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qFormat/>
    <w:rsid w:val="00F84B46"/>
    <w:pPr>
      <w:keepLines/>
      <w:numPr>
        <w:numId w:val="0"/>
      </w:numPr>
      <w:pBdr>
        <w:bottom w:val="none" w:sz="0" w:space="0" w:color="auto"/>
      </w:pBd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0D632D"/>
    <w:pPr>
      <w:pBdr>
        <w:bottom w:val="single" w:sz="12" w:space="1" w:color="FF0000"/>
      </w:pBdr>
      <w:tabs>
        <w:tab w:val="left" w:pos="660"/>
        <w:tab w:val="right" w:leader="dot" w:pos="9062"/>
      </w:tabs>
    </w:pPr>
    <w:rPr>
      <w:rFonts w:ascii="Cambria" w:hAnsi="Cambria"/>
      <w:u w:val="double" w:color="FF0000"/>
    </w:rPr>
  </w:style>
  <w:style w:type="paragraph" w:styleId="Obsah2">
    <w:name w:val="toc 2"/>
    <w:basedOn w:val="Normln"/>
    <w:next w:val="Normln"/>
    <w:autoRedefine/>
    <w:uiPriority w:val="39"/>
    <w:unhideWhenUsed/>
    <w:rsid w:val="00F84B46"/>
    <w:pPr>
      <w:tabs>
        <w:tab w:val="left" w:pos="709"/>
        <w:tab w:val="right" w:leader="dot" w:pos="9062"/>
      </w:tabs>
      <w:spacing w:line="240" w:lineRule="auto"/>
      <w:ind w:left="220"/>
    </w:pPr>
    <w:rPr>
      <w:rFonts w:ascii="Cambria" w:hAnsi="Cambria"/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F84B46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84B46"/>
    <w:pPr>
      <w:ind w:left="880"/>
    </w:pPr>
  </w:style>
  <w:style w:type="character" w:styleId="Odkaznakoment">
    <w:name w:val="annotation reference"/>
    <w:uiPriority w:val="99"/>
    <w:semiHidden/>
    <w:unhideWhenUsed/>
    <w:rsid w:val="005423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3E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423E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3E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3E7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351691"/>
    <w:pPr>
      <w:ind w:left="708"/>
    </w:pPr>
  </w:style>
  <w:style w:type="paragraph" w:customStyle="1" w:styleId="AAOdstavec">
    <w:name w:val="AA_Odstavec"/>
    <w:basedOn w:val="Normln"/>
    <w:rsid w:val="00FB434A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270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270B36"/>
    <w:rPr>
      <w:rFonts w:ascii="Courier New" w:eastAsia="Times New Roman" w:hAnsi="Courier New" w:cs="Courier New"/>
    </w:rPr>
  </w:style>
  <w:style w:type="character" w:styleId="Siln">
    <w:name w:val="Strong"/>
    <w:rsid w:val="00DB0CA4"/>
    <w:rPr>
      <w:b/>
      <w:bCs/>
    </w:rPr>
  </w:style>
  <w:style w:type="paragraph" w:customStyle="1" w:styleId="Char">
    <w:name w:val="Char"/>
    <w:basedOn w:val="Nadpis1"/>
    <w:rsid w:val="00E75C61"/>
    <w:pPr>
      <w:numPr>
        <w:numId w:val="0"/>
      </w:numPr>
      <w:pBdr>
        <w:bottom w:val="none" w:sz="0" w:space="0" w:color="auto"/>
      </w:pBdr>
      <w:tabs>
        <w:tab w:val="num" w:pos="0"/>
      </w:tabs>
      <w:spacing w:before="0" w:after="240" w:line="360" w:lineRule="auto"/>
    </w:pPr>
    <w:rPr>
      <w:rFonts w:ascii="Times" w:hAnsi="Times" w:cs="Times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C929CE"/>
    <w:pPr>
      <w:spacing w:after="100"/>
      <w:ind w:left="440"/>
    </w:pPr>
    <w:rPr>
      <w:rFonts w:eastAsia="Times New Roman"/>
      <w:lang w:eastAsia="sk-SK"/>
    </w:rPr>
  </w:style>
  <w:style w:type="paragraph" w:styleId="Obsah6">
    <w:name w:val="toc 6"/>
    <w:basedOn w:val="Normln"/>
    <w:next w:val="Normln"/>
    <w:autoRedefine/>
    <w:uiPriority w:val="39"/>
    <w:unhideWhenUsed/>
    <w:rsid w:val="00C929CE"/>
    <w:pPr>
      <w:spacing w:after="100"/>
      <w:ind w:left="1100"/>
    </w:pPr>
    <w:rPr>
      <w:rFonts w:eastAsia="Times New Roman"/>
      <w:lang w:eastAsia="sk-SK"/>
    </w:rPr>
  </w:style>
  <w:style w:type="paragraph" w:styleId="Obsah7">
    <w:name w:val="toc 7"/>
    <w:basedOn w:val="Normln"/>
    <w:next w:val="Normln"/>
    <w:autoRedefine/>
    <w:uiPriority w:val="39"/>
    <w:unhideWhenUsed/>
    <w:rsid w:val="00C929CE"/>
    <w:pPr>
      <w:spacing w:after="100"/>
      <w:ind w:left="1320"/>
    </w:pPr>
    <w:rPr>
      <w:rFonts w:eastAsia="Times New Roman"/>
      <w:lang w:eastAsia="sk-SK"/>
    </w:rPr>
  </w:style>
  <w:style w:type="paragraph" w:styleId="Obsah8">
    <w:name w:val="toc 8"/>
    <w:basedOn w:val="Normln"/>
    <w:next w:val="Normln"/>
    <w:autoRedefine/>
    <w:uiPriority w:val="39"/>
    <w:unhideWhenUsed/>
    <w:rsid w:val="00C929CE"/>
    <w:pPr>
      <w:spacing w:after="100"/>
      <w:ind w:left="1540"/>
    </w:pPr>
    <w:rPr>
      <w:rFonts w:eastAsia="Times New Roman"/>
      <w:lang w:eastAsia="sk-SK"/>
    </w:rPr>
  </w:style>
  <w:style w:type="paragraph" w:styleId="Obsah9">
    <w:name w:val="toc 9"/>
    <w:basedOn w:val="Normln"/>
    <w:next w:val="Normln"/>
    <w:autoRedefine/>
    <w:uiPriority w:val="39"/>
    <w:unhideWhenUsed/>
    <w:rsid w:val="00C929CE"/>
    <w:pPr>
      <w:spacing w:after="100"/>
      <w:ind w:left="1760"/>
    </w:pPr>
    <w:rPr>
      <w:rFonts w:eastAsia="Times New Roman"/>
      <w:lang w:eastAsia="sk-SK"/>
    </w:rPr>
  </w:style>
  <w:style w:type="paragraph" w:styleId="Rozvrendokumentu">
    <w:name w:val="Document Map"/>
    <w:basedOn w:val="Normln"/>
    <w:link w:val="RozvrendokumentuChar"/>
    <w:semiHidden/>
    <w:rsid w:val="002472B1"/>
    <w:pPr>
      <w:shd w:val="clear" w:color="auto" w:fill="000080"/>
      <w:spacing w:before="0" w:after="24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2472B1"/>
    <w:rPr>
      <w:rFonts w:ascii="Tahoma" w:hAnsi="Tahoma" w:cs="Tahoma"/>
      <w:shd w:val="clear" w:color="auto" w:fill="000080"/>
      <w:lang w:eastAsia="en-US"/>
    </w:rPr>
  </w:style>
  <w:style w:type="paragraph" w:styleId="Zkladntext">
    <w:name w:val="Body Text"/>
    <w:basedOn w:val="Normln"/>
    <w:link w:val="ZkladntextChar"/>
    <w:uiPriority w:val="1"/>
    <w:rsid w:val="002472B1"/>
    <w:pPr>
      <w:widowControl w:val="0"/>
      <w:autoSpaceDE w:val="0"/>
      <w:autoSpaceDN w:val="0"/>
      <w:adjustRightInd w:val="0"/>
      <w:spacing w:before="0" w:after="0"/>
    </w:pPr>
    <w:rPr>
      <w:rFonts w:ascii="Cambria" w:eastAsia="Times New Roman" w:hAnsi="Cambria" w:cs="Arial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472B1"/>
    <w:rPr>
      <w:rFonts w:ascii="Cambria" w:eastAsia="Times New Roman" w:hAnsi="Cambria" w:cs="Arial"/>
      <w:sz w:val="24"/>
      <w:szCs w:val="22"/>
      <w:u w:val="single"/>
    </w:rPr>
  </w:style>
  <w:style w:type="table" w:styleId="Mkatabulky">
    <w:name w:val="Table Grid"/>
    <w:basedOn w:val="Normlntabulka"/>
    <w:uiPriority w:val="59"/>
    <w:rsid w:val="00247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vselected">
    <w:name w:val="cpvselected"/>
    <w:basedOn w:val="Standardnpsmoodstavce"/>
    <w:rsid w:val="002472B1"/>
  </w:style>
  <w:style w:type="numbering" w:customStyle="1" w:styleId="Zadavacka">
    <w:name w:val="Zadavacka"/>
    <w:uiPriority w:val="99"/>
    <w:rsid w:val="008600C9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915C2"/>
    <w:pPr>
      <w:spacing w:before="240" w:after="60" w:line="276" w:lineRule="auto"/>
      <w:jc w:val="both"/>
    </w:pPr>
    <w:rPr>
      <w:rFonts w:asciiTheme="majorHAnsi" w:hAnsiTheme="majorHAns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B4BCC"/>
    <w:pPr>
      <w:numPr>
        <w:numId w:val="4"/>
      </w:numPr>
      <w:pBdr>
        <w:bottom w:val="single" w:sz="12" w:space="1" w:color="FF0000"/>
      </w:pBdr>
      <w:ind w:left="0" w:firstLine="0"/>
      <w:outlineLvl w:val="0"/>
    </w:pPr>
    <w:rPr>
      <w:rFonts w:ascii="Cambria" w:eastAsia="Times New Roman" w:hAnsi="Cambria"/>
      <w:b/>
      <w:bCs/>
      <w:small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B4BCC"/>
    <w:pPr>
      <w:numPr>
        <w:numId w:val="3"/>
      </w:numPr>
      <w:ind w:left="714" w:hanging="357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501CE8"/>
    <w:pPr>
      <w:numPr>
        <w:ilvl w:val="1"/>
        <w:numId w:val="3"/>
      </w:numPr>
      <w:ind w:left="0" w:firstLine="0"/>
      <w:outlineLvl w:val="2"/>
    </w:pPr>
    <w:rPr>
      <w:rFonts w:ascii="Cambria" w:eastAsia="Times New Roman" w:hAnsi="Cambria"/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501CE8"/>
    <w:pPr>
      <w:numPr>
        <w:ilvl w:val="2"/>
        <w:numId w:val="3"/>
      </w:numPr>
      <w:ind w:left="794" w:firstLine="0"/>
      <w:outlineLvl w:val="3"/>
    </w:pPr>
    <w:rPr>
      <w:rFonts w:ascii="Cambria" w:eastAsia="Times New Roman" w:hAnsi="Cambria"/>
      <w:bCs/>
      <w:szCs w:val="28"/>
    </w:rPr>
  </w:style>
  <w:style w:type="paragraph" w:styleId="Nadpis5">
    <w:name w:val="heading 5"/>
    <w:basedOn w:val="Nadpis4"/>
    <w:next w:val="Normln"/>
    <w:link w:val="Nadpis5Char"/>
    <w:uiPriority w:val="9"/>
    <w:qFormat/>
    <w:rsid w:val="006478F9"/>
    <w:pPr>
      <w:numPr>
        <w:ilvl w:val="3"/>
      </w:numPr>
      <w:outlineLvl w:val="4"/>
    </w:pPr>
  </w:style>
  <w:style w:type="paragraph" w:styleId="Nadpis6">
    <w:name w:val="heading 6"/>
    <w:basedOn w:val="Normln"/>
    <w:next w:val="Normln"/>
    <w:link w:val="Nadpis6Char"/>
    <w:uiPriority w:val="9"/>
    <w:qFormat/>
    <w:rsid w:val="00F03800"/>
    <w:pPr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F03800"/>
    <w:pPr>
      <w:outlineLvl w:val="6"/>
    </w:pPr>
    <w:rPr>
      <w:rFonts w:eastAsia="Times New Roman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F03800"/>
    <w:pPr>
      <w:outlineLvl w:val="7"/>
    </w:pPr>
    <w:rPr>
      <w:rFonts w:eastAsia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F03800"/>
    <w:pPr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7DA"/>
  </w:style>
  <w:style w:type="paragraph" w:styleId="Zpat">
    <w:name w:val="footer"/>
    <w:basedOn w:val="Normln"/>
    <w:link w:val="ZpatChar"/>
    <w:uiPriority w:val="99"/>
    <w:unhideWhenUsed/>
    <w:rsid w:val="0015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7DA"/>
  </w:style>
  <w:style w:type="paragraph" w:styleId="Textbubliny">
    <w:name w:val="Balloon Text"/>
    <w:basedOn w:val="Normln"/>
    <w:link w:val="TextbublinyChar"/>
    <w:uiPriority w:val="99"/>
    <w:semiHidden/>
    <w:unhideWhenUsed/>
    <w:rsid w:val="001527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7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1527DA"/>
  </w:style>
  <w:style w:type="character" w:styleId="Hypertextovodkaz">
    <w:name w:val="Hyperlink"/>
    <w:uiPriority w:val="99"/>
    <w:unhideWhenUsed/>
    <w:rsid w:val="0093475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3475A"/>
    <w:rPr>
      <w:color w:val="800080"/>
      <w:u w:val="single"/>
    </w:rPr>
  </w:style>
  <w:style w:type="paragraph" w:styleId="Bezmezer">
    <w:name w:val="No Spacing"/>
    <w:link w:val="BezmezerChar"/>
    <w:uiPriority w:val="1"/>
    <w:rsid w:val="0007169C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07169C"/>
    <w:rPr>
      <w:rFonts w:eastAsia="Times New Roman"/>
      <w:sz w:val="22"/>
      <w:szCs w:val="22"/>
      <w:lang w:val="cs-CZ" w:eastAsia="en-US" w:bidi="ar-SA"/>
    </w:rPr>
  </w:style>
  <w:style w:type="paragraph" w:customStyle="1" w:styleId="psmenovzoru">
    <w:name w:val="písmeno vzoru"/>
    <w:basedOn w:val="Normln"/>
    <w:link w:val="psmenovzoruChar"/>
    <w:rsid w:val="00F732B7"/>
    <w:pPr>
      <w:pBdr>
        <w:bottom w:val="single" w:sz="24" w:space="1" w:color="C00000"/>
      </w:pBdr>
      <w:jc w:val="center"/>
    </w:pPr>
    <w:rPr>
      <w:rFonts w:ascii="Cambria" w:hAnsi="Cambria"/>
      <w:b/>
      <w:sz w:val="48"/>
      <w:szCs w:val="48"/>
    </w:rPr>
  </w:style>
  <w:style w:type="character" w:customStyle="1" w:styleId="Nadpis1Char">
    <w:name w:val="Nadpis 1 Char"/>
    <w:link w:val="Nadpis1"/>
    <w:uiPriority w:val="9"/>
    <w:rsid w:val="008B4BCC"/>
    <w:rPr>
      <w:rFonts w:ascii="Cambria" w:eastAsia="Times New Roman" w:hAnsi="Cambria"/>
      <w:b/>
      <w:bCs/>
      <w:smallCaps/>
      <w:kern w:val="32"/>
      <w:sz w:val="32"/>
      <w:szCs w:val="32"/>
      <w:lang w:eastAsia="en-US"/>
    </w:rPr>
  </w:style>
  <w:style w:type="character" w:customStyle="1" w:styleId="psmenovzoruChar">
    <w:name w:val="písmeno vzoru Char"/>
    <w:link w:val="psmenovzoru"/>
    <w:rsid w:val="00F732B7"/>
    <w:rPr>
      <w:rFonts w:ascii="Cambria" w:hAnsi="Cambria"/>
      <w:b/>
      <w:sz w:val="48"/>
      <w:szCs w:val="48"/>
      <w:lang w:val="cs-CZ" w:eastAsia="en-US"/>
    </w:rPr>
  </w:style>
  <w:style w:type="character" w:customStyle="1" w:styleId="Nadpis2Char">
    <w:name w:val="Nadpis 2 Char"/>
    <w:link w:val="Nadpis2"/>
    <w:uiPriority w:val="9"/>
    <w:rsid w:val="008B4BC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01CE8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"/>
    <w:rsid w:val="00501CE8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6478F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6Char">
    <w:name w:val="Nadpis 6 Char"/>
    <w:link w:val="Nadpis6"/>
    <w:uiPriority w:val="9"/>
    <w:rsid w:val="00F03800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03800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03800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F03800"/>
    <w:rPr>
      <w:rFonts w:ascii="Cambria" w:eastAsia="Times New Roman" w:hAnsi="Cambria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qFormat/>
    <w:rsid w:val="00F84B46"/>
    <w:pPr>
      <w:keepLines/>
      <w:numPr>
        <w:numId w:val="0"/>
      </w:numPr>
      <w:pBdr>
        <w:bottom w:val="none" w:sz="0" w:space="0" w:color="auto"/>
      </w:pBd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84B46"/>
    <w:pPr>
      <w:pBdr>
        <w:bottom w:val="single" w:sz="12" w:space="1" w:color="FF0000"/>
      </w:pBdr>
    </w:pPr>
    <w:rPr>
      <w:rFonts w:ascii="Cambria" w:hAnsi="Cambria"/>
    </w:rPr>
  </w:style>
  <w:style w:type="paragraph" w:styleId="Obsah2">
    <w:name w:val="toc 2"/>
    <w:basedOn w:val="Normln"/>
    <w:next w:val="Normln"/>
    <w:autoRedefine/>
    <w:uiPriority w:val="39"/>
    <w:unhideWhenUsed/>
    <w:rsid w:val="00F84B46"/>
    <w:pPr>
      <w:tabs>
        <w:tab w:val="left" w:pos="709"/>
        <w:tab w:val="right" w:leader="dot" w:pos="9062"/>
      </w:tabs>
      <w:spacing w:line="240" w:lineRule="auto"/>
      <w:ind w:left="220"/>
    </w:pPr>
    <w:rPr>
      <w:rFonts w:ascii="Cambria" w:hAnsi="Cambria"/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F84B46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84B46"/>
    <w:pPr>
      <w:ind w:left="880"/>
    </w:pPr>
  </w:style>
  <w:style w:type="character" w:styleId="Odkaznakoment">
    <w:name w:val="annotation reference"/>
    <w:uiPriority w:val="99"/>
    <w:semiHidden/>
    <w:unhideWhenUsed/>
    <w:rsid w:val="005423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3E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423E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3E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3E7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351691"/>
    <w:pPr>
      <w:ind w:left="708"/>
    </w:pPr>
  </w:style>
  <w:style w:type="paragraph" w:customStyle="1" w:styleId="AAOdstavec">
    <w:name w:val="AA_Odstavec"/>
    <w:basedOn w:val="Normln"/>
    <w:rsid w:val="00FB434A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270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270B36"/>
    <w:rPr>
      <w:rFonts w:ascii="Courier New" w:eastAsia="Times New Roman" w:hAnsi="Courier New" w:cs="Courier New"/>
    </w:rPr>
  </w:style>
  <w:style w:type="character" w:styleId="Siln">
    <w:name w:val="Strong"/>
    <w:rsid w:val="00DB0CA4"/>
    <w:rPr>
      <w:b/>
      <w:bCs/>
    </w:rPr>
  </w:style>
  <w:style w:type="paragraph" w:customStyle="1" w:styleId="Char">
    <w:name w:val="Char"/>
    <w:basedOn w:val="Nadpis1"/>
    <w:rsid w:val="00E75C61"/>
    <w:pPr>
      <w:numPr>
        <w:numId w:val="0"/>
      </w:numPr>
      <w:pBdr>
        <w:bottom w:val="none" w:sz="0" w:space="0" w:color="auto"/>
      </w:pBdr>
      <w:tabs>
        <w:tab w:val="num" w:pos="0"/>
      </w:tabs>
      <w:spacing w:before="0" w:after="240" w:line="360" w:lineRule="auto"/>
    </w:pPr>
    <w:rPr>
      <w:rFonts w:ascii="Times" w:hAnsi="Times" w:cs="Times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C929CE"/>
    <w:pPr>
      <w:spacing w:after="100"/>
      <w:ind w:left="440"/>
    </w:pPr>
    <w:rPr>
      <w:rFonts w:eastAsia="Times New Roman"/>
      <w:lang w:eastAsia="sk-SK"/>
    </w:rPr>
  </w:style>
  <w:style w:type="paragraph" w:styleId="Obsah6">
    <w:name w:val="toc 6"/>
    <w:basedOn w:val="Normln"/>
    <w:next w:val="Normln"/>
    <w:autoRedefine/>
    <w:uiPriority w:val="39"/>
    <w:unhideWhenUsed/>
    <w:rsid w:val="00C929CE"/>
    <w:pPr>
      <w:spacing w:after="100"/>
      <w:ind w:left="1100"/>
    </w:pPr>
    <w:rPr>
      <w:rFonts w:eastAsia="Times New Roman"/>
      <w:lang w:eastAsia="sk-SK"/>
    </w:rPr>
  </w:style>
  <w:style w:type="paragraph" w:styleId="Obsah7">
    <w:name w:val="toc 7"/>
    <w:basedOn w:val="Normln"/>
    <w:next w:val="Normln"/>
    <w:autoRedefine/>
    <w:uiPriority w:val="39"/>
    <w:unhideWhenUsed/>
    <w:rsid w:val="00C929CE"/>
    <w:pPr>
      <w:spacing w:after="100"/>
      <w:ind w:left="1320"/>
    </w:pPr>
    <w:rPr>
      <w:rFonts w:eastAsia="Times New Roman"/>
      <w:lang w:eastAsia="sk-SK"/>
    </w:rPr>
  </w:style>
  <w:style w:type="paragraph" w:styleId="Obsah8">
    <w:name w:val="toc 8"/>
    <w:basedOn w:val="Normln"/>
    <w:next w:val="Normln"/>
    <w:autoRedefine/>
    <w:uiPriority w:val="39"/>
    <w:unhideWhenUsed/>
    <w:rsid w:val="00C929CE"/>
    <w:pPr>
      <w:spacing w:after="100"/>
      <w:ind w:left="1540"/>
    </w:pPr>
    <w:rPr>
      <w:rFonts w:eastAsia="Times New Roman"/>
      <w:lang w:eastAsia="sk-SK"/>
    </w:rPr>
  </w:style>
  <w:style w:type="paragraph" w:styleId="Obsah9">
    <w:name w:val="toc 9"/>
    <w:basedOn w:val="Normln"/>
    <w:next w:val="Normln"/>
    <w:autoRedefine/>
    <w:uiPriority w:val="39"/>
    <w:unhideWhenUsed/>
    <w:rsid w:val="00C929CE"/>
    <w:pPr>
      <w:spacing w:after="100"/>
      <w:ind w:left="1760"/>
    </w:pPr>
    <w:rPr>
      <w:rFonts w:eastAsia="Times New Roman"/>
      <w:lang w:eastAsia="sk-SK"/>
    </w:rPr>
  </w:style>
  <w:style w:type="paragraph" w:styleId="Rozloendokumentu">
    <w:name w:val="Document Map"/>
    <w:basedOn w:val="Normln"/>
    <w:link w:val="RozloendokumentuChar"/>
    <w:semiHidden/>
    <w:rsid w:val="002472B1"/>
    <w:pPr>
      <w:shd w:val="clear" w:color="auto" w:fill="000080"/>
      <w:spacing w:before="0" w:after="24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2472B1"/>
    <w:rPr>
      <w:rFonts w:ascii="Tahoma" w:hAnsi="Tahoma" w:cs="Tahoma"/>
      <w:shd w:val="clear" w:color="auto" w:fill="000080"/>
      <w:lang w:eastAsia="en-US"/>
    </w:rPr>
  </w:style>
  <w:style w:type="paragraph" w:styleId="Zkladntext">
    <w:name w:val="Body Text"/>
    <w:basedOn w:val="Normln"/>
    <w:link w:val="ZkladntextChar"/>
    <w:uiPriority w:val="1"/>
    <w:rsid w:val="002472B1"/>
    <w:pPr>
      <w:widowControl w:val="0"/>
      <w:autoSpaceDE w:val="0"/>
      <w:autoSpaceDN w:val="0"/>
      <w:adjustRightInd w:val="0"/>
      <w:spacing w:before="0" w:after="0"/>
    </w:pPr>
    <w:rPr>
      <w:rFonts w:ascii="Cambria" w:eastAsia="Times New Roman" w:hAnsi="Cambria" w:cs="Arial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472B1"/>
    <w:rPr>
      <w:rFonts w:ascii="Cambria" w:eastAsia="Times New Roman" w:hAnsi="Cambria" w:cs="Arial"/>
      <w:sz w:val="24"/>
      <w:szCs w:val="22"/>
      <w:u w:val="single"/>
    </w:rPr>
  </w:style>
  <w:style w:type="table" w:styleId="Mkatabulky">
    <w:name w:val="Table Grid"/>
    <w:basedOn w:val="Normlntabulka"/>
    <w:uiPriority w:val="59"/>
    <w:rsid w:val="00247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vselected">
    <w:name w:val="cpvselected"/>
    <w:basedOn w:val="Standardnpsmoodstavce"/>
    <w:rsid w:val="00247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erejne-zakazky@rpa.cz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rejne-zakazky@rp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ejne-zakazky@rp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erejne-zakazky@rp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156C4-CBA6-4968-B662-5ADC7280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3277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dodávek</vt:lpstr>
    </vt:vector>
  </TitlesOfParts>
  <Company/>
  <LinksUpToDate>false</LinksUpToDate>
  <CharactersWithSpaces>22573</CharactersWithSpaces>
  <SharedDoc>false</SharedDoc>
  <HLinks>
    <vt:vector size="48" baseType="variant">
      <vt:variant>
        <vt:i4>721020</vt:i4>
      </vt:variant>
      <vt:variant>
        <vt:i4>15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  <vt:variant>
        <vt:i4>5374029</vt:i4>
      </vt:variant>
      <vt:variant>
        <vt:i4>12</vt:i4>
      </vt:variant>
      <vt:variant>
        <vt:i4>0</vt:i4>
      </vt:variant>
      <vt:variant>
        <vt:i4>5</vt:i4>
      </vt:variant>
      <vt:variant>
        <vt:lpwstr>https://www.vhodne-uverejneni.cz/profil/00292311</vt:lpwstr>
      </vt:variant>
      <vt:variant>
        <vt:lpwstr/>
      </vt:variant>
      <vt:variant>
        <vt:i4>721020</vt:i4>
      </vt:variant>
      <vt:variant>
        <vt:i4>9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  <vt:variant>
        <vt:i4>721020</vt:i4>
      </vt:variant>
      <vt:variant>
        <vt:i4>6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  <vt:variant>
        <vt:i4>655455</vt:i4>
      </vt:variant>
      <vt:variant>
        <vt:i4>3</vt:i4>
      </vt:variant>
      <vt:variant>
        <vt:i4>0</vt:i4>
      </vt:variant>
      <vt:variant>
        <vt:i4>5</vt:i4>
      </vt:variant>
      <vt:variant>
        <vt:lpwstr>https://www.egordion.cz/nabidkaGORDION/profilNPU</vt:lpwstr>
      </vt:variant>
      <vt:variant>
        <vt:lpwstr/>
      </vt:variant>
      <vt:variant>
        <vt:i4>5701663</vt:i4>
      </vt:variant>
      <vt:variant>
        <vt:i4>0</vt:i4>
      </vt:variant>
      <vt:variant>
        <vt:i4>0</vt:i4>
      </vt:variant>
      <vt:variant>
        <vt:i4>5</vt:i4>
      </vt:variant>
      <vt:variant>
        <vt:lpwstr>https://www.tendermarket.cz/Z00000082.profil</vt:lpwstr>
      </vt:variant>
      <vt:variant>
        <vt:lpwstr/>
      </vt:variant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http://www.rpa.cz/</vt:lpwstr>
      </vt:variant>
      <vt:variant>
        <vt:lpwstr/>
      </vt:variant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dodávek</dc:title>
  <dc:creator>Richard Budzák</dc:creator>
  <cp:lastModifiedBy>svobodova</cp:lastModifiedBy>
  <cp:revision>5</cp:revision>
  <cp:lastPrinted>2014-09-08T16:50:00Z</cp:lastPrinted>
  <dcterms:created xsi:type="dcterms:W3CDTF">2014-09-05T08:47:00Z</dcterms:created>
  <dcterms:modified xsi:type="dcterms:W3CDTF">2014-09-09T07:21:00Z</dcterms:modified>
</cp:coreProperties>
</file>